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20F73" w14:textId="09BDE422" w:rsidR="0077657E" w:rsidRPr="0077657E" w:rsidRDefault="0077657E" w:rsidP="0077657E">
      <w:pPr>
        <w:jc w:val="center"/>
        <w:rPr>
          <w:rFonts w:ascii="Times New Roman" w:hAnsi="Times New Roman" w:cs="Times New Roman"/>
          <w:sz w:val="72"/>
          <w:szCs w:val="72"/>
        </w:rPr>
      </w:pPr>
    </w:p>
    <w:p w14:paraId="4E765E10" w14:textId="0B5CE18E" w:rsidR="0077657E" w:rsidRDefault="0077657E" w:rsidP="001538FA">
      <w:pPr>
        <w:jc w:val="center"/>
        <w:rPr>
          <w:rFonts w:ascii="Times New Roman" w:hAnsi="Times New Roman" w:cs="Times New Roman"/>
          <w:sz w:val="36"/>
          <w:szCs w:val="36"/>
        </w:rPr>
      </w:pPr>
      <w:r>
        <w:rPr>
          <w:rFonts w:ascii="Times New Roman" w:hAnsi="Times New Roman" w:cs="Times New Roman"/>
          <w:sz w:val="72"/>
          <w:szCs w:val="72"/>
        </w:rPr>
        <w:t>“</w:t>
      </w:r>
      <w:r w:rsidRPr="0077657E">
        <w:rPr>
          <w:rFonts w:ascii="Times New Roman" w:hAnsi="Times New Roman" w:cs="Times New Roman"/>
          <w:sz w:val="80"/>
          <w:szCs w:val="80"/>
        </w:rPr>
        <w:t>e TWİNNİNG NEDİR</w:t>
      </w:r>
      <w:r w:rsidR="00024FA4">
        <w:rPr>
          <w:rFonts w:ascii="Times New Roman" w:hAnsi="Times New Roman" w:cs="Times New Roman"/>
          <w:sz w:val="80"/>
          <w:szCs w:val="80"/>
        </w:rPr>
        <w:t>”</w:t>
      </w:r>
    </w:p>
    <w:p w14:paraId="2E036F52" w14:textId="77777777" w:rsidR="0077657E" w:rsidRDefault="0077657E" w:rsidP="0077657E">
      <w:pPr>
        <w:jc w:val="center"/>
        <w:rPr>
          <w:rFonts w:ascii="Times New Roman" w:hAnsi="Times New Roman" w:cs="Times New Roman"/>
          <w:sz w:val="36"/>
          <w:szCs w:val="36"/>
        </w:rPr>
      </w:pPr>
    </w:p>
    <w:p w14:paraId="54D258A8" w14:textId="77777777" w:rsidR="0077657E" w:rsidRDefault="0077657E" w:rsidP="0077657E">
      <w:pPr>
        <w:jc w:val="center"/>
        <w:rPr>
          <w:rFonts w:ascii="Times New Roman" w:hAnsi="Times New Roman" w:cs="Times New Roman"/>
          <w:sz w:val="36"/>
          <w:szCs w:val="36"/>
        </w:rPr>
      </w:pPr>
    </w:p>
    <w:p w14:paraId="24A003E4" w14:textId="54E5A406" w:rsidR="0077657E" w:rsidRDefault="0077657E" w:rsidP="0077657E">
      <w:pPr>
        <w:jc w:val="center"/>
        <w:rPr>
          <w:rFonts w:ascii="Times New Roman" w:hAnsi="Times New Roman" w:cs="Times New Roman"/>
          <w:sz w:val="36"/>
          <w:szCs w:val="36"/>
        </w:rPr>
      </w:pPr>
    </w:p>
    <w:p w14:paraId="08D25273" w14:textId="072DEC37" w:rsidR="001538FA" w:rsidRDefault="00D84920" w:rsidP="0077657E">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2336" behindDoc="0" locked="0" layoutInCell="1" allowOverlap="1" wp14:anchorId="07CBBEC5" wp14:editId="64A0CF3E">
            <wp:simplePos x="0" y="0"/>
            <wp:positionH relativeFrom="column">
              <wp:posOffset>1191895</wp:posOffset>
            </wp:positionH>
            <wp:positionV relativeFrom="paragraph">
              <wp:posOffset>203200</wp:posOffset>
            </wp:positionV>
            <wp:extent cx="4762500" cy="3797300"/>
            <wp:effectExtent l="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5">
                      <a:extLst>
                        <a:ext uri="{28A0092B-C50C-407E-A947-70E740481C1C}">
                          <a14:useLocalDpi xmlns:a14="http://schemas.microsoft.com/office/drawing/2010/main" val="0"/>
                        </a:ext>
                      </a:extLst>
                    </a:blip>
                    <a:stretch>
                      <a:fillRect/>
                    </a:stretch>
                  </pic:blipFill>
                  <pic:spPr>
                    <a:xfrm>
                      <a:off x="0" y="0"/>
                      <a:ext cx="4762500" cy="3797300"/>
                    </a:xfrm>
                    <a:prstGeom prst="rect">
                      <a:avLst/>
                    </a:prstGeom>
                  </pic:spPr>
                </pic:pic>
              </a:graphicData>
            </a:graphic>
          </wp:anchor>
        </w:drawing>
      </w:r>
    </w:p>
    <w:p w14:paraId="47F48618" w14:textId="0AC93371" w:rsidR="001538FA" w:rsidRDefault="001538FA" w:rsidP="0077657E">
      <w:pPr>
        <w:jc w:val="center"/>
        <w:rPr>
          <w:rFonts w:ascii="Times New Roman" w:hAnsi="Times New Roman" w:cs="Times New Roman"/>
          <w:sz w:val="36"/>
          <w:szCs w:val="36"/>
        </w:rPr>
      </w:pPr>
    </w:p>
    <w:p w14:paraId="63C73F07" w14:textId="6DC9EC99" w:rsidR="001538FA" w:rsidRDefault="001538FA" w:rsidP="0077657E">
      <w:pPr>
        <w:jc w:val="center"/>
        <w:rPr>
          <w:rFonts w:ascii="Times New Roman" w:hAnsi="Times New Roman" w:cs="Times New Roman"/>
          <w:sz w:val="36"/>
          <w:szCs w:val="36"/>
        </w:rPr>
      </w:pPr>
    </w:p>
    <w:p w14:paraId="7686897D" w14:textId="22556D6F" w:rsidR="001538FA" w:rsidRDefault="001538FA" w:rsidP="0077657E">
      <w:pPr>
        <w:jc w:val="center"/>
        <w:rPr>
          <w:rFonts w:ascii="Times New Roman" w:hAnsi="Times New Roman" w:cs="Times New Roman"/>
          <w:sz w:val="36"/>
          <w:szCs w:val="36"/>
        </w:rPr>
      </w:pPr>
    </w:p>
    <w:p w14:paraId="4253F9E4" w14:textId="2AA66D02" w:rsidR="001538FA" w:rsidRDefault="001538FA" w:rsidP="0077657E">
      <w:pPr>
        <w:jc w:val="center"/>
        <w:rPr>
          <w:rFonts w:ascii="Times New Roman" w:hAnsi="Times New Roman" w:cs="Times New Roman"/>
          <w:sz w:val="36"/>
          <w:szCs w:val="36"/>
        </w:rPr>
      </w:pPr>
    </w:p>
    <w:p w14:paraId="4DB09CA6" w14:textId="0B766B9E" w:rsidR="001538FA" w:rsidRDefault="001538FA" w:rsidP="0077657E">
      <w:pPr>
        <w:jc w:val="center"/>
        <w:rPr>
          <w:rFonts w:ascii="Times New Roman" w:hAnsi="Times New Roman" w:cs="Times New Roman"/>
          <w:sz w:val="36"/>
          <w:szCs w:val="36"/>
        </w:rPr>
      </w:pPr>
    </w:p>
    <w:p w14:paraId="590B41AC" w14:textId="1FE342F2" w:rsidR="001538FA" w:rsidRDefault="001538FA" w:rsidP="0077657E">
      <w:pPr>
        <w:jc w:val="center"/>
        <w:rPr>
          <w:rFonts w:ascii="Times New Roman" w:hAnsi="Times New Roman" w:cs="Times New Roman"/>
          <w:sz w:val="36"/>
          <w:szCs w:val="36"/>
        </w:rPr>
      </w:pPr>
    </w:p>
    <w:p w14:paraId="6C8C011F" w14:textId="5213FFD7" w:rsidR="001538FA" w:rsidRDefault="001538FA" w:rsidP="0077657E">
      <w:pPr>
        <w:jc w:val="center"/>
        <w:rPr>
          <w:rFonts w:ascii="Times New Roman" w:hAnsi="Times New Roman" w:cs="Times New Roman"/>
          <w:sz w:val="36"/>
          <w:szCs w:val="36"/>
        </w:rPr>
      </w:pPr>
    </w:p>
    <w:p w14:paraId="166D03A4" w14:textId="738F1F39" w:rsidR="0077657E" w:rsidRPr="00277461" w:rsidRDefault="00D84920" w:rsidP="00D84920">
      <w:pPr>
        <w:rPr>
          <w:rFonts w:ascii="Times New Roman" w:hAnsi="Times New Roman" w:cs="Times New Roman"/>
          <w:sz w:val="24"/>
          <w:szCs w:val="24"/>
        </w:rPr>
      </w:pPr>
      <w:r>
        <w:rPr>
          <w:rFonts w:ascii="Times New Roman" w:hAnsi="Times New Roman" w:cs="Times New Roman"/>
          <w:sz w:val="36"/>
          <w:szCs w:val="36"/>
        </w:rPr>
        <w:t xml:space="preserve">                         </w:t>
      </w:r>
      <w:r w:rsidR="0077657E" w:rsidRPr="00277461">
        <w:rPr>
          <w:rFonts w:ascii="Times New Roman" w:eastAsiaTheme="majorEastAsia" w:hAnsi="Times New Roman" w:cs="Times New Roman"/>
          <w:b/>
          <w:bCs/>
          <w:color w:val="9BBB59" w:themeColor="accent3"/>
          <w:kern w:val="24"/>
          <w:sz w:val="24"/>
          <w:szCs w:val="24"/>
          <w14:shadow w14:blurRad="38100" w14:dist="25400" w14:dir="5400000" w14:sx="100000" w14:sy="100000" w14:kx="0" w14:ky="0" w14:algn="tl">
            <w14:srgbClr w14:val="000000">
              <w14:alpha w14:val="57000"/>
            </w14:srgbClr>
          </w14:shadow>
          <w14:textFill>
            <w14:solidFill>
              <w14:schemeClr w14:val="accent3">
                <w14:tint w14:val="90000"/>
                <w14:satMod w14:val="120000"/>
              </w14:schemeClr>
            </w14:solidFill>
          </w14:textFill>
        </w:rPr>
        <w:t>Proje Tabanlı Öğrenme Nedir?</w:t>
      </w:r>
      <w:r w:rsidR="0077657E" w:rsidRPr="00277461">
        <w:rPr>
          <w:rFonts w:ascii="Times New Roman" w:eastAsiaTheme="majorEastAsia" w:hAnsi="Times New Roman" w:cs="Times New Roman"/>
          <w:b/>
          <w:bCs/>
          <w:color w:val="9BBB59" w:themeColor="accent3"/>
          <w:kern w:val="24"/>
          <w:sz w:val="24"/>
          <w:szCs w:val="24"/>
          <w14:shadow w14:blurRad="38100" w14:dist="25400" w14:dir="5400000" w14:sx="100000" w14:sy="100000" w14:kx="0" w14:ky="0" w14:algn="tl">
            <w14:srgbClr w14:val="000000">
              <w14:alpha w14:val="57000"/>
            </w14:srgbClr>
          </w14:shadow>
          <w14:textFill>
            <w14:solidFill>
              <w14:schemeClr w14:val="accent3">
                <w14:tint w14:val="90000"/>
                <w14:satMod w14:val="120000"/>
              </w14:schemeClr>
            </w14:solidFill>
          </w14:textFill>
        </w:rPr>
        <w:br/>
      </w:r>
      <w:r w:rsidR="0077657E" w:rsidRPr="00277461">
        <w:rPr>
          <w:rFonts w:ascii="Times New Roman" w:eastAsiaTheme="majorEastAsia" w:hAnsi="Times New Roman" w:cs="Times New Roman"/>
          <w:b/>
          <w:bCs/>
          <w:color w:val="9BBB59" w:themeColor="accent3"/>
          <w:kern w:val="24"/>
          <w:sz w:val="24"/>
          <w:szCs w:val="24"/>
          <w14:shadow w14:blurRad="38100" w14:dist="25400" w14:dir="5400000" w14:sx="100000" w14:sy="100000" w14:kx="0" w14:ky="0" w14:algn="tl">
            <w14:srgbClr w14:val="000000">
              <w14:alpha w14:val="57000"/>
            </w14:srgbClr>
          </w14:shadow>
          <w14:textFill>
            <w14:solidFill>
              <w14:schemeClr w14:val="accent3">
                <w14:tint w14:val="90000"/>
                <w14:satMod w14:val="120000"/>
              </w14:schemeClr>
            </w14:solidFill>
          </w14:textFill>
        </w:rPr>
        <w:br/>
      </w:r>
      <w:r w:rsidR="0077657E" w:rsidRPr="00277461">
        <w:rPr>
          <w:rFonts w:ascii="Times New Roman" w:eastAsiaTheme="majorEastAsia" w:hAnsi="Times New Roman" w:cs="Times New Roman"/>
          <w:b/>
          <w:bCs/>
          <w:color w:val="9BBB59" w:themeColor="accent3"/>
          <w:kern w:val="24"/>
          <w:sz w:val="24"/>
          <w:szCs w:val="24"/>
          <w14:textFill>
            <w14:solidFill>
              <w14:schemeClr w14:val="accent3">
                <w14:tint w14:val="90000"/>
                <w14:satMod w14:val="120000"/>
              </w14:schemeClr>
            </w14:solidFill>
          </w14:textFill>
        </w:rPr>
        <w:t>Proje tabanlı öğrenme, öğrencilerin yaşamlarında karşılaşabilecekleri problemleri sınıf ortamında farklı disiplinlerle bağlantı kurarak bir senaryo çerçevesinde çözmeye çalıştıkları öğrenme yaklaşımıdır.</w:t>
      </w:r>
    </w:p>
    <w:p w14:paraId="6F316B8A" w14:textId="77777777" w:rsidR="00277461" w:rsidRPr="00277461" w:rsidRDefault="00277461" w:rsidP="00277461">
      <w:pPr>
        <w:pStyle w:val="NormalWeb"/>
        <w:spacing w:before="125" w:beforeAutospacing="0" w:after="0" w:afterAutospacing="0"/>
        <w:jc w:val="right"/>
        <w:textAlignment w:val="baseline"/>
      </w:pPr>
      <w:r w:rsidRPr="00277461">
        <w:rPr>
          <w:rFonts w:eastAsiaTheme="minorEastAsia"/>
          <w:color w:val="000000" w:themeColor="text1"/>
          <w:kern w:val="24"/>
        </w:rPr>
        <w:t xml:space="preserve">e </w:t>
      </w:r>
      <w:proofErr w:type="spellStart"/>
      <w:r w:rsidRPr="00277461">
        <w:rPr>
          <w:rFonts w:eastAsiaTheme="minorEastAsia"/>
          <w:color w:val="000000" w:themeColor="text1"/>
          <w:kern w:val="24"/>
        </w:rPr>
        <w:t>Twinning</w:t>
      </w:r>
      <w:proofErr w:type="spellEnd"/>
      <w:r w:rsidRPr="00277461">
        <w:rPr>
          <w:rFonts w:eastAsiaTheme="minorEastAsia"/>
          <w:color w:val="000000" w:themeColor="text1"/>
          <w:kern w:val="24"/>
        </w:rPr>
        <w:t xml:space="preserve"> Milli Eğitim Bakanlığı Yenilik ve Eğitim Teknolojileri Genel Müdürlüğü tarafından yürütülür.</w:t>
      </w:r>
    </w:p>
    <w:p w14:paraId="55F7797A" w14:textId="77777777" w:rsidR="00277461" w:rsidRPr="00277461" w:rsidRDefault="00277461">
      <w:pPr>
        <w:rPr>
          <w:rFonts w:ascii="Times New Roman" w:hAnsi="Times New Roman" w:cs="Times New Roman"/>
          <w:sz w:val="24"/>
          <w:szCs w:val="24"/>
        </w:rPr>
      </w:pPr>
      <w:r>
        <w:rPr>
          <w:rFonts w:asciiTheme="majorHAnsi" w:eastAsiaTheme="majorEastAsia" w:hAnsi="Calibri" w:cstheme="majorBidi"/>
          <w:color w:val="1F497D" w:themeColor="text2"/>
          <w:kern w:val="24"/>
          <w:sz w:val="48"/>
          <w:szCs w:val="48"/>
        </w:rPr>
        <w:br/>
      </w:r>
      <w:r w:rsidRPr="00277461">
        <w:rPr>
          <w:rFonts w:ascii="Times New Roman" w:eastAsiaTheme="majorEastAsia" w:hAnsi="Times New Roman" w:cs="Times New Roman"/>
          <w:color w:val="1F497D" w:themeColor="text2"/>
          <w:kern w:val="24"/>
          <w:sz w:val="24"/>
          <w:szCs w:val="24"/>
        </w:rPr>
        <w:t>Proje Tabanlı Öğrenmenin Savunucuları Özellikleri</w:t>
      </w:r>
      <w:r w:rsidRPr="00277461">
        <w:rPr>
          <w:rFonts w:ascii="Times New Roman" w:eastAsiaTheme="majorEastAsia" w:hAnsi="Times New Roman" w:cs="Times New Roman"/>
          <w:color w:val="1F497D" w:themeColor="text2"/>
          <w:kern w:val="24"/>
          <w:sz w:val="24"/>
          <w:szCs w:val="24"/>
        </w:rPr>
        <w:br/>
        <w:t xml:space="preserve">Proje tabanlı öğrenmenin savunucuları Bruner ve John </w:t>
      </w:r>
      <w:proofErr w:type="spellStart"/>
      <w:r w:rsidRPr="00277461">
        <w:rPr>
          <w:rFonts w:ascii="Times New Roman" w:eastAsiaTheme="majorEastAsia" w:hAnsi="Times New Roman" w:cs="Times New Roman"/>
          <w:color w:val="1F497D" w:themeColor="text2"/>
          <w:kern w:val="24"/>
          <w:sz w:val="24"/>
          <w:szCs w:val="24"/>
        </w:rPr>
        <w:t>Dewey’dir</w:t>
      </w:r>
      <w:proofErr w:type="spellEnd"/>
      <w:r w:rsidRPr="00277461">
        <w:rPr>
          <w:rFonts w:ascii="Times New Roman" w:eastAsiaTheme="majorEastAsia" w:hAnsi="Times New Roman" w:cs="Times New Roman"/>
          <w:color w:val="1F497D" w:themeColor="text2"/>
          <w:kern w:val="24"/>
          <w:sz w:val="24"/>
          <w:szCs w:val="24"/>
        </w:rPr>
        <w:t>.</w:t>
      </w:r>
    </w:p>
    <w:p w14:paraId="11FC3057" w14:textId="77777777" w:rsidR="00277461" w:rsidRPr="00277461" w:rsidRDefault="00277461" w:rsidP="00277461">
      <w:pPr>
        <w:pStyle w:val="ListeParagraf"/>
        <w:numPr>
          <w:ilvl w:val="0"/>
          <w:numId w:val="1"/>
        </w:numPr>
        <w:textAlignment w:val="baseline"/>
        <w:rPr>
          <w:color w:val="0BD0D9"/>
        </w:rPr>
      </w:pPr>
      <w:r w:rsidRPr="00277461">
        <w:rPr>
          <w:rFonts w:eastAsiaTheme="minorEastAsia"/>
          <w:color w:val="000000" w:themeColor="text1"/>
          <w:kern w:val="24"/>
        </w:rPr>
        <w:t>Proje temelli öğrenmede disiplinler arası bir problem ya da senaryo üzerinde çalışılır.</w:t>
      </w:r>
    </w:p>
    <w:p w14:paraId="12D7261E" w14:textId="77777777" w:rsidR="00277461" w:rsidRPr="00277461" w:rsidRDefault="00277461" w:rsidP="00277461">
      <w:pPr>
        <w:pStyle w:val="ListeParagraf"/>
        <w:numPr>
          <w:ilvl w:val="0"/>
          <w:numId w:val="1"/>
        </w:numPr>
        <w:textAlignment w:val="baseline"/>
        <w:rPr>
          <w:color w:val="0BD0D9"/>
        </w:rPr>
      </w:pPr>
      <w:r w:rsidRPr="00277461">
        <w:rPr>
          <w:rFonts w:eastAsiaTheme="minorEastAsia"/>
          <w:color w:val="000000" w:themeColor="text1"/>
          <w:kern w:val="24"/>
        </w:rPr>
        <w:t>Grupla ya da bireysel olarak gerçek yaşama uygun beceriler kazandırma amacı yürütülen bir yöntemdir.</w:t>
      </w:r>
    </w:p>
    <w:p w14:paraId="62DDFC54" w14:textId="77777777" w:rsidR="00277461" w:rsidRPr="00277461" w:rsidRDefault="00277461" w:rsidP="00277461">
      <w:pPr>
        <w:pStyle w:val="ListeParagraf"/>
        <w:numPr>
          <w:ilvl w:val="0"/>
          <w:numId w:val="1"/>
        </w:numPr>
        <w:textAlignment w:val="baseline"/>
        <w:rPr>
          <w:color w:val="0BD0D9"/>
        </w:rPr>
      </w:pPr>
      <w:r w:rsidRPr="00277461">
        <w:rPr>
          <w:rFonts w:eastAsiaTheme="minorEastAsia"/>
          <w:color w:val="000000" w:themeColor="text1"/>
          <w:kern w:val="24"/>
        </w:rPr>
        <w:t>Sonunda bir ürün ortaya konulması istenir ancak önemli olan süreçtir.</w:t>
      </w:r>
    </w:p>
    <w:p w14:paraId="7925FB87" w14:textId="77777777" w:rsidR="00277461" w:rsidRPr="00277461" w:rsidRDefault="00277461" w:rsidP="00277461">
      <w:pPr>
        <w:pStyle w:val="ListeParagraf"/>
        <w:numPr>
          <w:ilvl w:val="0"/>
          <w:numId w:val="1"/>
        </w:numPr>
        <w:textAlignment w:val="baseline"/>
        <w:rPr>
          <w:color w:val="0BD0D9"/>
        </w:rPr>
      </w:pPr>
      <w:r w:rsidRPr="00277461">
        <w:rPr>
          <w:rFonts w:eastAsiaTheme="minorEastAsia"/>
          <w:color w:val="000000" w:themeColor="text1"/>
          <w:kern w:val="24"/>
        </w:rPr>
        <w:t>Öğretmen rehberdir.</w:t>
      </w:r>
    </w:p>
    <w:p w14:paraId="412F6227" w14:textId="77777777" w:rsidR="00277461" w:rsidRPr="00277461" w:rsidRDefault="00277461" w:rsidP="00277461">
      <w:pPr>
        <w:pStyle w:val="ListeParagraf"/>
        <w:numPr>
          <w:ilvl w:val="0"/>
          <w:numId w:val="3"/>
        </w:numPr>
        <w:textAlignment w:val="baseline"/>
        <w:rPr>
          <w:color w:val="0BD0D9"/>
        </w:rPr>
      </w:pPr>
      <w:r w:rsidRPr="00277461">
        <w:rPr>
          <w:rFonts w:eastAsiaTheme="minorEastAsia"/>
          <w:color w:val="000000" w:themeColor="text1"/>
          <w:kern w:val="24"/>
        </w:rPr>
        <w:t>Araştırma ve inceleme içerisinde,</w:t>
      </w:r>
      <w:r>
        <w:rPr>
          <w:rFonts w:asciiTheme="minorHAnsi" w:eastAsiaTheme="minorEastAsia" w:hAnsi="Constantia" w:cstheme="minorBidi"/>
          <w:color w:val="000000" w:themeColor="text1"/>
          <w:kern w:val="24"/>
          <w:sz w:val="52"/>
          <w:szCs w:val="52"/>
        </w:rPr>
        <w:t xml:space="preserve"> </w:t>
      </w:r>
      <w:r w:rsidRPr="00277461">
        <w:rPr>
          <w:rFonts w:eastAsiaTheme="minorEastAsia"/>
          <w:color w:val="000000" w:themeColor="text1"/>
          <w:kern w:val="24"/>
        </w:rPr>
        <w:t>uygulamadan değerlendirmeye beceriler kazandırılır.</w:t>
      </w:r>
    </w:p>
    <w:p w14:paraId="51D5529A" w14:textId="77777777" w:rsidR="00277461" w:rsidRPr="00277461" w:rsidRDefault="00277461" w:rsidP="00277461">
      <w:pPr>
        <w:pStyle w:val="ListeParagraf"/>
        <w:numPr>
          <w:ilvl w:val="0"/>
          <w:numId w:val="3"/>
        </w:numPr>
        <w:textAlignment w:val="baseline"/>
        <w:rPr>
          <w:color w:val="0BD0D9"/>
        </w:rPr>
      </w:pPr>
      <w:r w:rsidRPr="00277461">
        <w:rPr>
          <w:rFonts w:eastAsiaTheme="minorEastAsia"/>
          <w:color w:val="000000" w:themeColor="text1"/>
          <w:kern w:val="24"/>
        </w:rPr>
        <w:t>Sentez basamağı daha ağırlıklıdır. Direkt uygulamadan başlar.</w:t>
      </w:r>
    </w:p>
    <w:p w14:paraId="7FCEAF04" w14:textId="77777777" w:rsidR="0077657E" w:rsidRPr="00277461" w:rsidRDefault="00277461" w:rsidP="00277461">
      <w:pPr>
        <w:pStyle w:val="ListeParagraf"/>
        <w:numPr>
          <w:ilvl w:val="0"/>
          <w:numId w:val="3"/>
        </w:numPr>
        <w:textAlignment w:val="baseline"/>
        <w:rPr>
          <w:color w:val="0BD0D9"/>
        </w:rPr>
      </w:pPr>
      <w:r w:rsidRPr="00277461">
        <w:rPr>
          <w:rFonts w:eastAsiaTheme="minorEastAsia"/>
          <w:color w:val="000000" w:themeColor="text1"/>
          <w:kern w:val="24"/>
        </w:rPr>
        <w:t>Yaşamda işe yaramayan bilgilerin bir önemi yoktur.</w:t>
      </w:r>
      <w:r>
        <w:rPr>
          <w:rFonts w:eastAsiaTheme="minorEastAsia"/>
          <w:color w:val="000000" w:themeColor="text1"/>
          <w:kern w:val="24"/>
        </w:rPr>
        <w:br/>
      </w:r>
    </w:p>
    <w:p w14:paraId="371D1AD3" w14:textId="77777777" w:rsidR="00277461" w:rsidRDefault="00277461" w:rsidP="00277461">
      <w:pPr>
        <w:rPr>
          <w:rFonts w:eastAsiaTheme="majorEastAsia"/>
          <w:color w:val="1F497D" w:themeColor="text2"/>
          <w:kern w:val="24"/>
        </w:rPr>
      </w:pPr>
      <w:r>
        <w:rPr>
          <w:rFonts w:eastAsiaTheme="majorEastAsia"/>
          <w:color w:val="1F497D" w:themeColor="text2"/>
          <w:kern w:val="24"/>
        </w:rPr>
        <w:t>Proje tabanlı öğrenmede,</w:t>
      </w:r>
      <w:r>
        <w:rPr>
          <w:rFonts w:eastAsiaTheme="majorEastAsia"/>
          <w:color w:val="1F497D" w:themeColor="text2"/>
          <w:kern w:val="24"/>
        </w:rPr>
        <w:br/>
      </w:r>
      <w:r>
        <w:rPr>
          <w:rFonts w:eastAsiaTheme="majorEastAsia"/>
          <w:noProof/>
          <w:color w:val="1F497D" w:themeColor="text2"/>
          <w:kern w:val="24"/>
          <w:lang w:eastAsia="tr-TR"/>
        </w:rPr>
        <w:drawing>
          <wp:inline distT="0" distB="0" distL="0" distR="0" wp14:anchorId="3534F048" wp14:editId="4AF2CF6D">
            <wp:extent cx="4272144" cy="1409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615" cy="1414145"/>
                    </a:xfrm>
                    <a:prstGeom prst="rect">
                      <a:avLst/>
                    </a:prstGeom>
                    <a:noFill/>
                  </pic:spPr>
                </pic:pic>
              </a:graphicData>
            </a:graphic>
          </wp:inline>
        </w:drawing>
      </w:r>
    </w:p>
    <w:p w14:paraId="729AD98E" w14:textId="77777777" w:rsidR="00277461" w:rsidRDefault="00277461" w:rsidP="0027746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00C5732" wp14:editId="547A07C2">
            <wp:extent cx="4578350" cy="9753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350" cy="975360"/>
                    </a:xfrm>
                    <a:prstGeom prst="rect">
                      <a:avLst/>
                    </a:prstGeom>
                    <a:noFill/>
                  </pic:spPr>
                </pic:pic>
              </a:graphicData>
            </a:graphic>
          </wp:inline>
        </w:drawing>
      </w:r>
    </w:p>
    <w:p w14:paraId="399912AC" w14:textId="77777777" w:rsidR="00277461" w:rsidRDefault="00277461" w:rsidP="00277461">
      <w:pPr>
        <w:rPr>
          <w:rFonts w:eastAsiaTheme="majorEastAsia"/>
          <w:color w:val="1F497D" w:themeColor="text2"/>
          <w:kern w:val="24"/>
        </w:rPr>
      </w:pPr>
      <w:r>
        <w:rPr>
          <w:rFonts w:eastAsiaTheme="majorEastAsia"/>
          <w:color w:val="1F497D" w:themeColor="text2"/>
          <w:kern w:val="24"/>
        </w:rPr>
        <w:t>Proje Tabanlı Öğrenmenin Yararları</w:t>
      </w:r>
    </w:p>
    <w:p w14:paraId="406E3484" w14:textId="77777777" w:rsidR="00277461" w:rsidRDefault="00277461" w:rsidP="0027746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8887B36" wp14:editId="56EBA95F">
            <wp:extent cx="4974590" cy="141414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590" cy="1414145"/>
                    </a:xfrm>
                    <a:prstGeom prst="rect">
                      <a:avLst/>
                    </a:prstGeom>
                    <a:noFill/>
                  </pic:spPr>
                </pic:pic>
              </a:graphicData>
            </a:graphic>
          </wp:inline>
        </w:drawing>
      </w:r>
    </w:p>
    <w:p w14:paraId="5EE1723C" w14:textId="77777777" w:rsidR="005F313A" w:rsidRDefault="00277461" w:rsidP="005F313A">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9CD8ACA" wp14:editId="4D5222BA">
            <wp:extent cx="6629400" cy="3981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6373" cy="3979632"/>
                    </a:xfrm>
                    <a:prstGeom prst="rect">
                      <a:avLst/>
                    </a:prstGeom>
                    <a:noFill/>
                  </pic:spPr>
                </pic:pic>
              </a:graphicData>
            </a:graphic>
          </wp:inline>
        </w:drawing>
      </w:r>
    </w:p>
    <w:p w14:paraId="09E8502D" w14:textId="77777777" w:rsidR="005F313A" w:rsidRDefault="005F313A" w:rsidP="005F313A">
      <w:pPr>
        <w:rPr>
          <w:rFonts w:ascii="Times New Roman" w:hAnsi="Times New Roman" w:cs="Times New Roman"/>
          <w:sz w:val="24"/>
          <w:szCs w:val="24"/>
        </w:rPr>
      </w:pPr>
    </w:p>
    <w:p w14:paraId="305882CC" w14:textId="77777777" w:rsidR="00277461" w:rsidRDefault="005F313A" w:rsidP="005F313A">
      <w:pPr>
        <w:rPr>
          <w:rFonts w:eastAsiaTheme="majorEastAsia"/>
          <w:color w:val="1F497D" w:themeColor="text2"/>
          <w:kern w:val="24"/>
          <w:sz w:val="32"/>
          <w:szCs w:val="32"/>
        </w:rPr>
      </w:pPr>
      <w:r>
        <w:rPr>
          <w:rFonts w:eastAsiaTheme="majorEastAsia"/>
          <w:color w:val="1F497D" w:themeColor="text2"/>
          <w:kern w:val="24"/>
          <w:sz w:val="32"/>
          <w:szCs w:val="32"/>
        </w:rPr>
        <w:t>eTwinning Nedir?</w:t>
      </w:r>
    </w:p>
    <w:p w14:paraId="4E9EABA4" w14:textId="77777777" w:rsidR="005F313A" w:rsidRPr="005F313A" w:rsidRDefault="005F313A" w:rsidP="005F313A">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5F313A">
        <w:rPr>
          <w:rFonts w:ascii="Times New Roman" w:hAnsi="Times New Roman" w:cs="Times New Roman"/>
          <w:sz w:val="24"/>
          <w:szCs w:val="24"/>
        </w:rPr>
        <w:t>e</w:t>
      </w:r>
      <w:r>
        <w:rPr>
          <w:rFonts w:ascii="Times New Roman" w:hAnsi="Times New Roman" w:cs="Times New Roman"/>
          <w:sz w:val="24"/>
          <w:szCs w:val="24"/>
        </w:rPr>
        <w:t xml:space="preserve"> </w:t>
      </w:r>
      <w:proofErr w:type="spellStart"/>
      <w:r w:rsidRPr="005F313A">
        <w:rPr>
          <w:rFonts w:ascii="Times New Roman" w:hAnsi="Times New Roman" w:cs="Times New Roman"/>
          <w:sz w:val="24"/>
          <w:szCs w:val="24"/>
        </w:rPr>
        <w:t>Twinning</w:t>
      </w:r>
      <w:proofErr w:type="spellEnd"/>
      <w:r w:rsidRPr="005F313A">
        <w:rPr>
          <w:rFonts w:ascii="Times New Roman" w:hAnsi="Times New Roman" w:cs="Times New Roman"/>
          <w:sz w:val="24"/>
          <w:szCs w:val="24"/>
        </w:rPr>
        <w:t>, Avrupa’daki okullar için oluşturulmuş bir topluluktur.</w:t>
      </w:r>
    </w:p>
    <w:p w14:paraId="382BA31F" w14:textId="77777777" w:rsidR="005F313A" w:rsidRDefault="005F313A" w:rsidP="005F313A">
      <w:pPr>
        <w:rPr>
          <w:rFonts w:ascii="Times New Roman" w:hAnsi="Times New Roman" w:cs="Times New Roman"/>
          <w:sz w:val="24"/>
          <w:szCs w:val="24"/>
        </w:rPr>
      </w:pPr>
      <w:r>
        <w:rPr>
          <w:rFonts w:ascii="Times New Roman" w:hAnsi="Times New Roman" w:cs="Times New Roman"/>
          <w:sz w:val="24"/>
          <w:szCs w:val="24"/>
        </w:rPr>
        <w:t xml:space="preserve">- </w:t>
      </w:r>
      <w:r w:rsidRPr="005F313A">
        <w:rPr>
          <w:rFonts w:ascii="Times New Roman" w:hAnsi="Times New Roman" w:cs="Times New Roman"/>
          <w:sz w:val="24"/>
          <w:szCs w:val="24"/>
        </w:rPr>
        <w:t>eTwinning, iletişim kurmak, işbirliği yapmak, projeler geliştirmek, paylaşmak; kısacası Avrupa’daki en heyecan verici öğrenme topluluğunu hissetmek ve bu topluluğun bir parçası olmak için, Avrupa ülkelerindeki katılımcı okullardan birinde çalışan personele (öğretmenler, müdürler, kütüphaneciler v.b.) yönelik bir platform sunmaktadır.</w:t>
      </w:r>
    </w:p>
    <w:p w14:paraId="7D1DAF5B" w14:textId="77777777" w:rsidR="005F313A" w:rsidRDefault="005F313A" w:rsidP="005F313A">
      <w:pPr>
        <w:pStyle w:val="NormalWeb"/>
        <w:spacing w:before="58" w:beforeAutospacing="0" w:after="0" w:afterAutospacing="0"/>
      </w:pPr>
      <w:r>
        <w:rPr>
          <w:rFonts w:eastAsiaTheme="minorEastAsia"/>
          <w:color w:val="000000" w:themeColor="text1"/>
          <w:kern w:val="24"/>
        </w:rPr>
        <w:t>- eTwinning, </w:t>
      </w:r>
      <w:r>
        <w:rPr>
          <w:rFonts w:eastAsiaTheme="minorEastAsia"/>
          <w:b/>
          <w:bCs/>
          <w:color w:val="000000" w:themeColor="text1"/>
          <w:kern w:val="24"/>
        </w:rPr>
        <w:t>Bilgi ve İletişim Teknolojileri</w:t>
      </w:r>
      <w:r>
        <w:rPr>
          <w:rFonts w:eastAsiaTheme="minorEastAsia"/>
          <w:color w:val="000000" w:themeColor="text1"/>
          <w:kern w:val="24"/>
        </w:rPr>
        <w:t> (BİT) kullanımıyla okullar için destek, araç ve hizmetler sağlayarak Avrupa’daki okullar arası işbirliğini teşvik eder. Ayrıca; eTwinning, eğitimciler için sürekli çevrimiçi Mesleki Gelişim için ücretsiz fırsatlar da sunmaktadır.</w:t>
      </w:r>
    </w:p>
    <w:p w14:paraId="76DD20C1" w14:textId="77777777" w:rsidR="005F313A" w:rsidRDefault="005F313A" w:rsidP="005F313A">
      <w:pPr>
        <w:pStyle w:val="NormalWeb"/>
        <w:spacing w:before="58" w:beforeAutospacing="0" w:after="0" w:afterAutospacing="0"/>
      </w:pPr>
      <w:r>
        <w:rPr>
          <w:rFonts w:eastAsiaTheme="minorEastAsia"/>
          <w:color w:val="000000" w:themeColor="text1"/>
          <w:kern w:val="24"/>
        </w:rPr>
        <w:t>- 2005 yılında Avrupa Komisyonunun e öğrenme Programının ana hareketi olarak başlatılan eTwinning, 2014 yılından bu yana AB Eğitim, Öğretim, Gençlik ve Spor program olan </w:t>
      </w:r>
      <w:hyperlink r:id="rId10" w:history="1">
        <w:r>
          <w:rPr>
            <w:rStyle w:val="Kpr"/>
            <w:rFonts w:eastAsiaTheme="minorEastAsia"/>
            <w:b/>
            <w:bCs/>
            <w:color w:val="000000" w:themeColor="text1"/>
            <w:kern w:val="24"/>
          </w:rPr>
          <w:t>Erasmus</w:t>
        </w:r>
      </w:hyperlink>
      <w:hyperlink r:id="rId11" w:history="1">
        <w:r>
          <w:rPr>
            <w:rStyle w:val="Kpr"/>
            <w:rFonts w:eastAsiaTheme="minorEastAsia"/>
            <w:b/>
            <w:bCs/>
            <w:color w:val="000000" w:themeColor="text1"/>
            <w:kern w:val="24"/>
          </w:rPr>
          <w:t>+</w:t>
        </w:r>
      </w:hyperlink>
      <w:r>
        <w:rPr>
          <w:rFonts w:eastAsiaTheme="minorEastAsia"/>
          <w:color w:val="000000" w:themeColor="text1"/>
          <w:kern w:val="24"/>
        </w:rPr>
        <w:t>'a, sıkı bir şekilde entegre edilmiştir.</w:t>
      </w:r>
    </w:p>
    <w:p w14:paraId="1C3E7F21" w14:textId="77777777" w:rsidR="005F313A" w:rsidRDefault="005F313A" w:rsidP="005F313A">
      <w:pPr>
        <w:rPr>
          <w:rFonts w:ascii="Times New Roman" w:hAnsi="Times New Roman" w:cs="Times New Roman"/>
          <w:sz w:val="24"/>
          <w:szCs w:val="24"/>
        </w:rPr>
      </w:pPr>
      <w:r>
        <w:rPr>
          <w:rFonts w:ascii="Times New Roman" w:hAnsi="Times New Roman" w:cs="Times New Roman"/>
          <w:sz w:val="24"/>
          <w:szCs w:val="24"/>
        </w:rPr>
        <w:t xml:space="preserve">- </w:t>
      </w:r>
      <w:r w:rsidRPr="005F313A">
        <w:rPr>
          <w:rFonts w:ascii="Times New Roman" w:hAnsi="Times New Roman" w:cs="Times New Roman"/>
          <w:sz w:val="24"/>
          <w:szCs w:val="24"/>
        </w:rPr>
        <w:t xml:space="preserve">Merkezi Destek Servisi, Avrupa'daki okullar, öğretmenler ve öğrenciler için eğitimi geliştiren 34 Avrupa Eğitim Bakanlığının uluslararası işbirliğinden oluşan European </w:t>
      </w:r>
      <w:proofErr w:type="spellStart"/>
      <w:r w:rsidRPr="005F313A">
        <w:rPr>
          <w:rFonts w:ascii="Times New Roman" w:hAnsi="Times New Roman" w:cs="Times New Roman"/>
          <w:sz w:val="24"/>
          <w:szCs w:val="24"/>
        </w:rPr>
        <w:t>Schoolnet</w:t>
      </w:r>
      <w:proofErr w:type="spellEnd"/>
      <w:r w:rsidRPr="005F313A">
        <w:rPr>
          <w:rFonts w:ascii="Times New Roman" w:hAnsi="Times New Roman" w:cs="Times New Roman"/>
          <w:sz w:val="24"/>
          <w:szCs w:val="24"/>
        </w:rPr>
        <w:t> tarafından yönetilmektedir. Ayrıca eTwinning ulusal düzeyde 38 Ulusal Destek Servisi tarafından desteklenmektedir.</w:t>
      </w:r>
    </w:p>
    <w:p w14:paraId="249FE7F0" w14:textId="77777777" w:rsidR="005F313A" w:rsidRDefault="005F313A" w:rsidP="005F313A">
      <w:pPr>
        <w:rPr>
          <w:rFonts w:eastAsiaTheme="majorEastAsia"/>
          <w:color w:val="1F497D" w:themeColor="text2"/>
          <w:kern w:val="24"/>
          <w:sz w:val="36"/>
          <w:szCs w:val="36"/>
        </w:rPr>
      </w:pPr>
      <w:r>
        <w:rPr>
          <w:rFonts w:eastAsiaTheme="majorEastAsia"/>
          <w:color w:val="1F497D" w:themeColor="text2"/>
          <w:kern w:val="24"/>
          <w:sz w:val="36"/>
          <w:szCs w:val="36"/>
        </w:rPr>
        <w:t>eTwinning Portalı</w:t>
      </w:r>
    </w:p>
    <w:p w14:paraId="25919896" w14:textId="77777777" w:rsidR="004D701A" w:rsidRPr="004D701A" w:rsidRDefault="004D701A" w:rsidP="004D701A">
      <w:pPr>
        <w:pStyle w:val="ListeParagraf"/>
        <w:numPr>
          <w:ilvl w:val="0"/>
          <w:numId w:val="5"/>
        </w:numPr>
        <w:textAlignment w:val="baseline"/>
        <w:rPr>
          <w:color w:val="0BD0D9"/>
          <w:sz w:val="23"/>
        </w:rPr>
      </w:pPr>
      <w:r w:rsidRPr="004D701A">
        <w:rPr>
          <w:rFonts w:eastAsiaTheme="minorEastAsia"/>
          <w:color w:val="000000" w:themeColor="text1"/>
          <w:kern w:val="24"/>
        </w:rPr>
        <w:t>eTwinning portalı, </w:t>
      </w:r>
      <w:hyperlink r:id="rId12" w:history="1">
        <w:r w:rsidR="00B03E4C" w:rsidRPr="004D701A">
          <w:rPr>
            <w:rFonts w:eastAsiaTheme="minorEastAsia"/>
            <w:b/>
            <w:bCs/>
            <w:color w:val="000000" w:themeColor="text1"/>
            <w:kern w:val="24"/>
            <w:u w:val="single"/>
          </w:rPr>
          <w:t>eTwinning dünyasına</w:t>
        </w:r>
      </w:hyperlink>
      <w:r w:rsidRPr="004D701A">
        <w:rPr>
          <w:rFonts w:eastAsiaTheme="minorEastAsia"/>
          <w:color w:val="000000" w:themeColor="text1"/>
          <w:kern w:val="24"/>
        </w:rPr>
        <w:t xml:space="preserve"> giriş noktasıdır. 28 dilde kullanıma sunulmuş olan </w:t>
      </w:r>
      <w:proofErr w:type="spellStart"/>
      <w:r w:rsidRPr="004D701A">
        <w:rPr>
          <w:rFonts w:eastAsiaTheme="minorEastAsia"/>
          <w:color w:val="000000" w:themeColor="text1"/>
          <w:kern w:val="24"/>
        </w:rPr>
        <w:t>eTwinning.net’de</w:t>
      </w:r>
      <w:proofErr w:type="spellEnd"/>
      <w:r w:rsidRPr="004D701A">
        <w:rPr>
          <w:rFonts w:eastAsiaTheme="minorEastAsia"/>
          <w:color w:val="000000" w:themeColor="text1"/>
          <w:kern w:val="24"/>
        </w:rPr>
        <w:t>; eTwinning ülkelerinden haberler, mesleki gelişim fırsatları, tanımayla ilgili bilgiler ve ayrıca başarılı projelerden örnekler sunulmaktadır.</w:t>
      </w:r>
    </w:p>
    <w:p w14:paraId="5D978762" w14:textId="77777777" w:rsidR="004D701A" w:rsidRDefault="004D701A" w:rsidP="004D701A">
      <w:pPr>
        <w:textAlignment w:val="baseline"/>
        <w:rPr>
          <w:color w:val="0BD0D9"/>
          <w:sz w:val="23"/>
        </w:rPr>
      </w:pPr>
    </w:p>
    <w:p w14:paraId="1931B317" w14:textId="77777777" w:rsidR="004D701A" w:rsidRDefault="004D701A" w:rsidP="004D701A">
      <w:pPr>
        <w:textAlignment w:val="baseline"/>
        <w:rPr>
          <w:color w:val="0BD0D9"/>
          <w:sz w:val="23"/>
        </w:rPr>
      </w:pPr>
    </w:p>
    <w:p w14:paraId="22B02FD5" w14:textId="77777777" w:rsidR="004D701A" w:rsidRDefault="004D701A" w:rsidP="004D701A">
      <w:pPr>
        <w:textAlignment w:val="baseline"/>
        <w:rPr>
          <w:color w:val="0BD0D9"/>
          <w:sz w:val="23"/>
        </w:rPr>
      </w:pPr>
    </w:p>
    <w:p w14:paraId="5C27B3E0" w14:textId="77777777" w:rsidR="004D701A" w:rsidRDefault="004D701A" w:rsidP="004D701A">
      <w:pPr>
        <w:textAlignment w:val="baseline"/>
        <w:rPr>
          <w:rFonts w:eastAsiaTheme="majorEastAsia"/>
          <w:color w:val="1F497D" w:themeColor="text2"/>
          <w:kern w:val="24"/>
          <w:sz w:val="32"/>
          <w:szCs w:val="32"/>
        </w:rPr>
      </w:pPr>
      <w:r>
        <w:rPr>
          <w:rFonts w:eastAsiaTheme="majorEastAsia"/>
          <w:color w:val="1F497D" w:themeColor="text2"/>
          <w:kern w:val="24"/>
          <w:sz w:val="32"/>
          <w:szCs w:val="32"/>
        </w:rPr>
        <w:lastRenderedPageBreak/>
        <w:t xml:space="preserve">Öğretmenler e </w:t>
      </w:r>
      <w:proofErr w:type="spellStart"/>
      <w:r>
        <w:rPr>
          <w:rFonts w:eastAsiaTheme="majorEastAsia"/>
          <w:color w:val="1F497D" w:themeColor="text2"/>
          <w:kern w:val="24"/>
          <w:sz w:val="32"/>
          <w:szCs w:val="32"/>
        </w:rPr>
        <w:t>Twinninge</w:t>
      </w:r>
      <w:proofErr w:type="spellEnd"/>
      <w:r>
        <w:rPr>
          <w:rFonts w:eastAsiaTheme="majorEastAsia"/>
          <w:color w:val="1F497D" w:themeColor="text2"/>
          <w:kern w:val="24"/>
          <w:sz w:val="32"/>
          <w:szCs w:val="32"/>
        </w:rPr>
        <w:t xml:space="preserve"> katılarak şunlara erişim sağlayabilirler,</w:t>
      </w:r>
    </w:p>
    <w:p w14:paraId="7A2C8CBC" w14:textId="77777777" w:rsidR="004D701A" w:rsidRPr="004D701A" w:rsidRDefault="004D701A" w:rsidP="004D701A">
      <w:pPr>
        <w:pStyle w:val="ListeParagraf"/>
        <w:numPr>
          <w:ilvl w:val="0"/>
          <w:numId w:val="5"/>
        </w:numPr>
        <w:textAlignment w:val="baseline"/>
        <w:rPr>
          <w:color w:val="0BD0D9"/>
        </w:rPr>
      </w:pPr>
      <w:r w:rsidRPr="004D701A">
        <w:rPr>
          <w:rFonts w:eastAsiaTheme="minorEastAsia"/>
          <w:b/>
          <w:bCs/>
          <w:color w:val="000000" w:themeColor="text1"/>
          <w:kern w:val="24"/>
        </w:rPr>
        <w:t>eTwinning Live</w:t>
      </w:r>
    </w:p>
    <w:p w14:paraId="1A200BE0" w14:textId="77777777" w:rsidR="004D701A" w:rsidRPr="004D701A" w:rsidRDefault="004D701A" w:rsidP="004D701A">
      <w:pPr>
        <w:pStyle w:val="ListeParagraf"/>
        <w:numPr>
          <w:ilvl w:val="0"/>
          <w:numId w:val="5"/>
        </w:numPr>
        <w:textAlignment w:val="baseline"/>
        <w:rPr>
          <w:color w:val="0BD0D9"/>
        </w:rPr>
      </w:pPr>
      <w:r w:rsidRPr="004D701A">
        <w:rPr>
          <w:rFonts w:eastAsiaTheme="minorEastAsia"/>
          <w:color w:val="000000" w:themeColor="text1"/>
          <w:kern w:val="24"/>
        </w:rPr>
        <w:t xml:space="preserve">Öğretmenlerin eTwinning topluluğunu tüm potansiyeliyle deneyimledikleri yerdir. Öğretmenler, diğer kayıtlı </w:t>
      </w:r>
      <w:proofErr w:type="spellStart"/>
      <w:r w:rsidRPr="004D701A">
        <w:rPr>
          <w:rFonts w:eastAsiaTheme="minorEastAsia"/>
          <w:color w:val="000000" w:themeColor="text1"/>
          <w:kern w:val="24"/>
        </w:rPr>
        <w:t>eTwinner’lar</w:t>
      </w:r>
      <w:proofErr w:type="spellEnd"/>
      <w:r w:rsidRPr="004D701A">
        <w:rPr>
          <w:rFonts w:eastAsiaTheme="minorEastAsia"/>
          <w:color w:val="000000" w:themeColor="text1"/>
          <w:kern w:val="24"/>
        </w:rPr>
        <w:t xml:space="preserve"> ve okullar hakkında arama yapabilir, onlarla bağlantı kurabilir ve aktivitelerini takip edebilirler. Öğretmenler, </w:t>
      </w:r>
      <w:proofErr w:type="spellStart"/>
      <w:r w:rsidRPr="004D701A">
        <w:rPr>
          <w:rFonts w:eastAsiaTheme="minorEastAsia"/>
          <w:color w:val="000000" w:themeColor="text1"/>
          <w:kern w:val="24"/>
        </w:rPr>
        <w:t>eTwinner’lar</w:t>
      </w:r>
      <w:proofErr w:type="spellEnd"/>
      <w:r w:rsidRPr="004D701A">
        <w:rPr>
          <w:rFonts w:eastAsiaTheme="minorEastAsia"/>
          <w:color w:val="000000" w:themeColor="text1"/>
          <w:kern w:val="24"/>
        </w:rPr>
        <w:t xml:space="preserve"> tarafından oluşturulan tüm çevrimiçi ve yerinde etkinliklere erişim sağlayabilir ve kendi etkinliklerini oluşturabilirler.</w:t>
      </w:r>
    </w:p>
    <w:p w14:paraId="5A74425A" w14:textId="77777777" w:rsidR="004D701A" w:rsidRPr="004D701A" w:rsidRDefault="004D701A" w:rsidP="004D701A">
      <w:pPr>
        <w:pStyle w:val="ListeParagraf"/>
        <w:textAlignment w:val="baseline"/>
        <w:rPr>
          <w:color w:val="0BD0D9"/>
          <w:sz w:val="25"/>
        </w:rPr>
      </w:pPr>
    </w:p>
    <w:p w14:paraId="39225674" w14:textId="77777777" w:rsidR="004D701A" w:rsidRDefault="004D701A" w:rsidP="004D701A">
      <w:pPr>
        <w:textAlignment w:val="baseline"/>
        <w:rPr>
          <w:color w:val="0BD0D9"/>
          <w:sz w:val="23"/>
        </w:rPr>
      </w:pPr>
      <w:r>
        <w:rPr>
          <w:noProof/>
          <w:lang w:eastAsia="tr-TR"/>
        </w:rPr>
        <w:drawing>
          <wp:inline distT="0" distB="0" distL="0" distR="0" wp14:anchorId="630B0E03" wp14:editId="3A257E21">
            <wp:extent cx="6657975" cy="2219325"/>
            <wp:effectExtent l="0" t="0" r="0" b="9525"/>
            <wp:docPr id="22531"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İçerik Yer Tutucusu 3"/>
                    <pic:cNvPicPr>
                      <a:picLocks noGrp="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497" cy="2220166"/>
                    </a:xfrm>
                    <a:prstGeom prst="rect">
                      <a:avLst/>
                    </a:prstGeom>
                    <a:noFill/>
                    <a:ln>
                      <a:noFill/>
                    </a:ln>
                  </pic:spPr>
                </pic:pic>
              </a:graphicData>
            </a:graphic>
          </wp:inline>
        </w:drawing>
      </w:r>
    </w:p>
    <w:p w14:paraId="755B7F39" w14:textId="77777777" w:rsidR="004D701A" w:rsidRDefault="004D701A" w:rsidP="004D701A">
      <w:pPr>
        <w:textAlignment w:val="baseline"/>
        <w:rPr>
          <w:color w:val="0BD0D9"/>
          <w:sz w:val="23"/>
        </w:rPr>
      </w:pPr>
    </w:p>
    <w:p w14:paraId="522C9ACD" w14:textId="77777777" w:rsidR="004D701A" w:rsidRPr="004D701A" w:rsidRDefault="004D701A" w:rsidP="004D701A">
      <w:pPr>
        <w:textAlignment w:val="baseline"/>
        <w:rPr>
          <w:color w:val="0BD0D9"/>
          <w:sz w:val="23"/>
        </w:rPr>
      </w:pPr>
      <w:r>
        <w:rPr>
          <w:noProof/>
          <w:lang w:eastAsia="tr-TR"/>
        </w:rPr>
        <w:drawing>
          <wp:inline distT="0" distB="0" distL="0" distR="0" wp14:anchorId="4B648730" wp14:editId="6AA3160D">
            <wp:extent cx="6353175" cy="2343150"/>
            <wp:effectExtent l="0" t="0" r="9525" b="0"/>
            <wp:docPr id="23555"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İçerik Yer Tutucusu 3"/>
                    <pic:cNvPicPr>
                      <a:picLocks noGrp="1"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887" cy="2344519"/>
                    </a:xfrm>
                    <a:prstGeom prst="rect">
                      <a:avLst/>
                    </a:prstGeom>
                    <a:noFill/>
                    <a:ln>
                      <a:noFill/>
                    </a:ln>
                  </pic:spPr>
                </pic:pic>
              </a:graphicData>
            </a:graphic>
          </wp:inline>
        </w:drawing>
      </w:r>
    </w:p>
    <w:p w14:paraId="143B964C" w14:textId="77777777" w:rsidR="004D701A" w:rsidRDefault="004D701A" w:rsidP="005F313A">
      <w:pPr>
        <w:rPr>
          <w:rFonts w:eastAsiaTheme="majorEastAsia"/>
          <w:color w:val="1F497D" w:themeColor="text2"/>
          <w:kern w:val="24"/>
          <w:sz w:val="36"/>
          <w:szCs w:val="36"/>
        </w:rPr>
      </w:pPr>
    </w:p>
    <w:p w14:paraId="4D01A3B2" w14:textId="77777777" w:rsidR="004D701A" w:rsidRDefault="004D701A" w:rsidP="005F313A">
      <w:pPr>
        <w:rPr>
          <w:rFonts w:eastAsiaTheme="majorEastAsia"/>
          <w:color w:val="1F497D" w:themeColor="text2"/>
          <w:kern w:val="24"/>
          <w:sz w:val="36"/>
          <w:szCs w:val="36"/>
        </w:rPr>
      </w:pPr>
      <w:r>
        <w:rPr>
          <w:noProof/>
          <w:lang w:eastAsia="tr-TR"/>
        </w:rPr>
        <w:drawing>
          <wp:inline distT="0" distB="0" distL="0" distR="0" wp14:anchorId="0D91D3DB" wp14:editId="2E7937F3">
            <wp:extent cx="6400800" cy="2524125"/>
            <wp:effectExtent l="0" t="0" r="0" b="9525"/>
            <wp:docPr id="24579"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İçerik Yer Tutucusu 3"/>
                    <pic:cNvPicPr>
                      <a:picLocks noGrp="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5068" cy="2525808"/>
                    </a:xfrm>
                    <a:prstGeom prst="rect">
                      <a:avLst/>
                    </a:prstGeom>
                    <a:noFill/>
                    <a:ln>
                      <a:noFill/>
                    </a:ln>
                  </pic:spPr>
                </pic:pic>
              </a:graphicData>
            </a:graphic>
          </wp:inline>
        </w:drawing>
      </w:r>
    </w:p>
    <w:p w14:paraId="52F1C572" w14:textId="77777777" w:rsidR="005F313A" w:rsidRDefault="00AE7D96" w:rsidP="005F313A">
      <w:pPr>
        <w:rPr>
          <w:rFonts w:ascii="Times New Roman" w:hAnsi="Times New Roman" w:cs="Times New Roman"/>
          <w:sz w:val="24"/>
          <w:szCs w:val="24"/>
        </w:rPr>
      </w:pPr>
      <w:r w:rsidRPr="00AE7D96">
        <w:rPr>
          <w:noProof/>
          <w:lang w:eastAsia="tr-TR"/>
        </w:rPr>
        <w:lastRenderedPageBreak/>
        <mc:AlternateContent>
          <mc:Choice Requires="wps">
            <w:drawing>
              <wp:anchor distT="0" distB="0" distL="114300" distR="114300" simplePos="0" relativeHeight="251661312" behindDoc="0" locked="0" layoutInCell="1" allowOverlap="1" wp14:anchorId="7B643260" wp14:editId="4DED898E">
                <wp:simplePos x="0" y="0"/>
                <wp:positionH relativeFrom="column">
                  <wp:posOffset>646430</wp:posOffset>
                </wp:positionH>
                <wp:positionV relativeFrom="paragraph">
                  <wp:posOffset>582930</wp:posOffset>
                </wp:positionV>
                <wp:extent cx="1657350" cy="1200150"/>
                <wp:effectExtent l="19050" t="19050" r="742950" b="38100"/>
                <wp:wrapNone/>
                <wp:docPr id="7" name="Oval Belirtme Çizgisi 5"/>
                <wp:cNvGraphicFramePr/>
                <a:graphic xmlns:a="http://schemas.openxmlformats.org/drawingml/2006/main">
                  <a:graphicData uri="http://schemas.microsoft.com/office/word/2010/wordprocessingShape">
                    <wps:wsp>
                      <wps:cNvSpPr/>
                      <wps:spPr>
                        <a:xfrm>
                          <a:off x="0" y="0"/>
                          <a:ext cx="1657350" cy="1200150"/>
                        </a:xfrm>
                        <a:prstGeom prst="wedgeEllipseCallout">
                          <a:avLst>
                            <a:gd name="adj1" fmla="val 93650"/>
                            <a:gd name="adj2" fmla="val -455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609E58" w14:textId="77777777" w:rsidR="00AE7D96" w:rsidRDefault="00AE7D96" w:rsidP="00AE7D96">
                            <w:pPr>
                              <w:pStyle w:val="NormalWeb"/>
                              <w:spacing w:before="0" w:beforeAutospacing="0" w:after="0" w:afterAutospacing="0"/>
                              <w:jc w:val="center"/>
                              <w:textAlignment w:val="baseline"/>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Projeleri bulabilir,</w:t>
                            </w:r>
                          </w:p>
                          <w:p w14:paraId="03A77D26" w14:textId="77777777" w:rsidR="00AE7D96" w:rsidRDefault="00AE7D96" w:rsidP="00AE7D96">
                            <w:pPr>
                              <w:pStyle w:val="NormalWeb"/>
                              <w:spacing w:before="0" w:beforeAutospacing="0" w:after="0" w:afterAutospacing="0"/>
                              <w:jc w:val="center"/>
                              <w:textAlignment w:val="baseline"/>
                            </w:pPr>
                            <w:r>
                              <w:rPr>
                                <w:rFonts w:asciiTheme="minorHAnsi" w:hAnsi="Calibri" w:cstheme="minorBidi"/>
                                <w:color w:val="FFFFFF" w:themeColor="light1"/>
                                <w:kern w:val="24"/>
                                <w:sz w:val="22"/>
                                <w:szCs w:val="22"/>
                              </w:rPr>
                              <w:t>bir proje oluşturabilirsin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5" o:spid="_x0000_s1026" type="#_x0000_t63" style="position:absolute;margin-left:50.9pt;margin-top:45.9pt;width:130.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" adj="31028,955" fillcolor="#4f81bd [3204]" strokecolor="#243f60 [1604]" strokeweight="2pt">
                <v:textbox>
                  <w:txbxContent>
                    <w:p w:rsidR="00AE7D96" w:rsidRDefault="00AE7D96" w:rsidP="00AE7D96">
                      <w:pPr>
                        <w:pStyle w:val="NormalWeb"/>
                        <w:spacing w:before="0" w:beforeAutospacing="0" w:after="0" w:afterAutospacing="0"/>
                        <w:jc w:val="center"/>
                        <w:textAlignment w:val="baseline"/>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Projeleri bulabilir,</w:t>
                      </w:r>
                    </w:p>
                    <w:p w:rsidR="00AE7D96" w:rsidRDefault="00AE7D96" w:rsidP="00AE7D96">
                      <w:pPr>
                        <w:pStyle w:val="NormalWeb"/>
                        <w:spacing w:before="0" w:beforeAutospacing="0" w:after="0" w:afterAutospacing="0"/>
                        <w:jc w:val="center"/>
                        <w:textAlignment w:val="baseline"/>
                      </w:pPr>
                      <w:proofErr w:type="gramStart"/>
                      <w:r>
                        <w:rPr>
                          <w:rFonts w:asciiTheme="minorHAnsi" w:hAnsi="Calibri" w:cstheme="minorBidi"/>
                          <w:color w:val="FFFFFF" w:themeColor="light1"/>
                          <w:kern w:val="24"/>
                          <w:sz w:val="22"/>
                          <w:szCs w:val="22"/>
                        </w:rPr>
                        <w:t>bir</w:t>
                      </w:r>
                      <w:proofErr w:type="gramEnd"/>
                      <w:r>
                        <w:rPr>
                          <w:rFonts w:asciiTheme="minorHAnsi" w:hAnsi="Calibri" w:cstheme="minorBidi"/>
                          <w:color w:val="FFFFFF" w:themeColor="light1"/>
                          <w:kern w:val="24"/>
                          <w:sz w:val="22"/>
                          <w:szCs w:val="22"/>
                        </w:rPr>
                        <w:t xml:space="preserve"> proje oluşturabilirsin</w:t>
                      </w:r>
                    </w:p>
                  </w:txbxContent>
                </v:textbox>
              </v:shape>
            </w:pict>
          </mc:Fallback>
        </mc:AlternateContent>
      </w:r>
      <w:r w:rsidR="004D701A">
        <w:rPr>
          <w:noProof/>
          <w:lang w:eastAsia="tr-TR"/>
        </w:rPr>
        <w:drawing>
          <wp:inline distT="0" distB="0" distL="0" distR="0" wp14:anchorId="2CC2F004" wp14:editId="4D7EA4B7">
            <wp:extent cx="6429375" cy="2741212"/>
            <wp:effectExtent l="0" t="0" r="0" b="2540"/>
            <wp:docPr id="25603"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İçerik Yer Tutucusu 3"/>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4039" cy="2743201"/>
                    </a:xfrm>
                    <a:prstGeom prst="rect">
                      <a:avLst/>
                    </a:prstGeom>
                    <a:noFill/>
                    <a:ln>
                      <a:noFill/>
                    </a:ln>
                  </pic:spPr>
                </pic:pic>
              </a:graphicData>
            </a:graphic>
          </wp:inline>
        </w:drawing>
      </w:r>
    </w:p>
    <w:p w14:paraId="203081D4" w14:textId="77777777" w:rsidR="004D701A" w:rsidRDefault="004D701A" w:rsidP="005F313A">
      <w:pPr>
        <w:rPr>
          <w:rFonts w:ascii="Times New Roman" w:hAnsi="Times New Roman" w:cs="Times New Roman"/>
          <w:sz w:val="24"/>
          <w:szCs w:val="24"/>
        </w:rPr>
      </w:pPr>
    </w:p>
    <w:p w14:paraId="7FF16C91" w14:textId="77777777" w:rsidR="004D701A" w:rsidRDefault="004D701A" w:rsidP="004D701A">
      <w:pPr>
        <w:pStyle w:val="ListeParagraf"/>
        <w:numPr>
          <w:ilvl w:val="0"/>
          <w:numId w:val="5"/>
        </w:numPr>
      </w:pPr>
      <w:r w:rsidRPr="004D701A">
        <w:t>eTwinning Live aracılığıyla, öğretmenler farklı konularda ve farklı anahtar yetkinliklerde iki veya daha fazla öğretmen ve öğrencileriyle birlikte işbirliği yaparak aktiviteler gerçekleştirebilecekleri kendi projelerini oluşturabilirler.</w:t>
      </w:r>
    </w:p>
    <w:p w14:paraId="6BDEEC9C" w14:textId="77777777" w:rsidR="004D701A" w:rsidRDefault="004D701A" w:rsidP="004D701A"/>
    <w:p w14:paraId="62281947" w14:textId="77777777" w:rsidR="00AE7D96" w:rsidRDefault="004D701A" w:rsidP="004D701A">
      <w:r w:rsidRPr="004D701A">
        <w:rPr>
          <w:noProof/>
          <w:lang w:eastAsia="tr-TR"/>
        </w:rPr>
        <mc:AlternateContent>
          <mc:Choice Requires="wps">
            <w:drawing>
              <wp:anchor distT="0" distB="0" distL="114300" distR="114300" simplePos="0" relativeHeight="251659264" behindDoc="0" locked="0" layoutInCell="1" allowOverlap="1" wp14:anchorId="0E81E377" wp14:editId="27FFFDAF">
                <wp:simplePos x="0" y="0"/>
                <wp:positionH relativeFrom="column">
                  <wp:posOffset>3970655</wp:posOffset>
                </wp:positionH>
                <wp:positionV relativeFrom="paragraph">
                  <wp:posOffset>128270</wp:posOffset>
                </wp:positionV>
                <wp:extent cx="1990834" cy="1070577"/>
                <wp:effectExtent l="19050" t="19050" r="47625" b="34925"/>
                <wp:wrapNone/>
                <wp:docPr id="6" name="Oval Belirtme Çizgisi 5"/>
                <wp:cNvGraphicFramePr/>
                <a:graphic xmlns:a="http://schemas.openxmlformats.org/drawingml/2006/main">
                  <a:graphicData uri="http://schemas.microsoft.com/office/word/2010/wordprocessingShape">
                    <wps:wsp>
                      <wps:cNvSpPr/>
                      <wps:spPr>
                        <a:xfrm>
                          <a:off x="0" y="0"/>
                          <a:ext cx="1990834" cy="1070577"/>
                        </a:xfrm>
                        <a:prstGeom prst="wedgeEllipseCallout">
                          <a:avLst>
                            <a:gd name="adj1" fmla="val -37424"/>
                            <a:gd name="adj2" fmla="val -508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3DC9F0" w14:textId="77777777" w:rsidR="004D701A" w:rsidRDefault="004D701A" w:rsidP="004D701A">
                            <w:pPr>
                              <w:pStyle w:val="NormalWeb"/>
                              <w:spacing w:before="0" w:beforeAutospacing="0" w:after="0" w:afterAutospacing="0"/>
                              <w:jc w:val="center"/>
                              <w:textAlignment w:val="baseline"/>
                            </w:pPr>
                            <w:r>
                              <w:rPr>
                                <w:rFonts w:asciiTheme="minorHAnsi" w:hAnsi="Calibri" w:cstheme="minorBidi"/>
                                <w:color w:val="FFFFFF" w:themeColor="light1"/>
                                <w:kern w:val="24"/>
                                <w:sz w:val="22"/>
                                <w:szCs w:val="22"/>
                              </w:rPr>
                              <w:t xml:space="preserve">Projemize ortaklar bulabileceğimiz veya bir projeye ortak olacağımız bölümdür. </w:t>
                            </w:r>
                          </w:p>
                        </w:txbxContent>
                      </wps:txbx>
                      <wps:bodyPr anchor="ctr"/>
                    </wps:wsp>
                  </a:graphicData>
                </a:graphic>
              </wp:anchor>
            </w:drawing>
          </mc:Choice>
          <mc:Fallback>
            <w:pict>
              <v:shape id="_x0000_s1027" type="#_x0000_t63" style="position:absolute;margin-left:312.65pt;margin-top:10.1pt;width:156.75pt;height:8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" adj="2716,-180" fillcolor="#4f81bd [3204]" strokecolor="#243f60 [1604]" strokeweight="2pt">
                <v:textbox>
                  <w:txbxContent>
                    <w:p w:rsidR="004D701A" w:rsidRDefault="004D701A" w:rsidP="004D701A">
                      <w:pPr>
                        <w:pStyle w:val="NormalWeb"/>
                        <w:spacing w:before="0" w:beforeAutospacing="0" w:after="0" w:afterAutospacing="0"/>
                        <w:jc w:val="center"/>
                        <w:textAlignment w:val="baseline"/>
                      </w:pPr>
                      <w:r>
                        <w:rPr>
                          <w:rFonts w:asciiTheme="minorHAnsi" w:hAnsi="Calibri" w:cstheme="minorBidi"/>
                          <w:color w:val="FFFFFF" w:themeColor="light1"/>
                          <w:kern w:val="24"/>
                          <w:sz w:val="22"/>
                          <w:szCs w:val="22"/>
                        </w:rPr>
                        <w:t xml:space="preserve">Projemize ortaklar bulabileceğimiz veya bir projeye ortak olacağımız bölümdür. </w:t>
                      </w:r>
                    </w:p>
                  </w:txbxContent>
                </v:textbox>
              </v:shape>
            </w:pict>
          </mc:Fallback>
        </mc:AlternateContent>
      </w:r>
      <w:r>
        <w:rPr>
          <w:noProof/>
          <w:lang w:eastAsia="tr-TR"/>
        </w:rPr>
        <w:drawing>
          <wp:inline distT="0" distB="0" distL="0" distR="0" wp14:anchorId="22B3F7EB" wp14:editId="6D3AC7F0">
            <wp:extent cx="6315075" cy="2038350"/>
            <wp:effectExtent l="0" t="0" r="9525" b="0"/>
            <wp:docPr id="27651"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İçerik Yer Tutucusu 3"/>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472" cy="2038478"/>
                    </a:xfrm>
                    <a:prstGeom prst="rect">
                      <a:avLst/>
                    </a:prstGeom>
                    <a:noFill/>
                    <a:ln>
                      <a:noFill/>
                    </a:ln>
                  </pic:spPr>
                </pic:pic>
              </a:graphicData>
            </a:graphic>
          </wp:inline>
        </w:drawing>
      </w:r>
    </w:p>
    <w:p w14:paraId="375E9555" w14:textId="77777777" w:rsidR="00AE7D96" w:rsidRDefault="00AE7D96" w:rsidP="00AE7D96"/>
    <w:p w14:paraId="42939DDE" w14:textId="77777777" w:rsidR="00AE7D96" w:rsidRDefault="00AE7D96" w:rsidP="00AE7D96">
      <w:pPr>
        <w:pStyle w:val="ListeParagraf"/>
        <w:numPr>
          <w:ilvl w:val="0"/>
          <w:numId w:val="5"/>
        </w:numPr>
      </w:pPr>
      <w:r w:rsidRPr="00AE7D96">
        <w:t>Öğretmenler, eTwinning’in Avrupa düzeyinde sunduğu çevrimiçi mesleki gelişim fırsatlarını bulabilirler. Öğrenme Etkinlikleri; öğretmenlere bir konuyu tanıtan, fikirleri uyaran ve becerilerini geliştirmelerine yardımcı olan kısa, yoğun ve eğlenceli kurslardır. Öğrenme etkinlikleri, genellikle 4-6 saat sürer. Çevrimiçi Seminerler, öğretmenlerin çeşitli konular hakkında bilgi edinme, konuşma ve tartışma şansını yakaladıkları bir saatlik canlı çevrimiçi video oturumlarıdır.</w:t>
      </w:r>
      <w:r>
        <w:br/>
      </w:r>
    </w:p>
    <w:p w14:paraId="341C2C22" w14:textId="77777777" w:rsidR="004D701A" w:rsidRDefault="00AE7D96" w:rsidP="00AE7D96">
      <w:pPr>
        <w:rPr>
          <w:rFonts w:eastAsiaTheme="majorEastAsia"/>
          <w:color w:val="1F497D" w:themeColor="text2"/>
          <w:kern w:val="24"/>
          <w:sz w:val="32"/>
          <w:szCs w:val="32"/>
        </w:rPr>
      </w:pPr>
      <w:r>
        <w:rPr>
          <w:rFonts w:eastAsiaTheme="majorEastAsia"/>
          <w:color w:val="1F497D" w:themeColor="text2"/>
          <w:kern w:val="24"/>
          <w:sz w:val="32"/>
          <w:szCs w:val="32"/>
        </w:rPr>
        <w:t>eTwinning Grupları</w:t>
      </w:r>
    </w:p>
    <w:p w14:paraId="37D5F011" w14:textId="77777777" w:rsidR="00AE7D96" w:rsidRDefault="00AE7D96" w:rsidP="00AE7D96">
      <w:pPr>
        <w:pStyle w:val="ListeParagraf"/>
        <w:numPr>
          <w:ilvl w:val="0"/>
          <w:numId w:val="5"/>
        </w:numPr>
      </w:pPr>
      <w:r w:rsidRPr="00AE7D96">
        <w:t xml:space="preserve">Öğretmenler, eTwinning Gruplarına da katılabilirler. Bu Gruplar, </w:t>
      </w:r>
      <w:proofErr w:type="spellStart"/>
      <w:r w:rsidRPr="00AE7D96">
        <w:t>eTwinner’ların</w:t>
      </w:r>
      <w:proofErr w:type="spellEnd"/>
      <w:r w:rsidRPr="00AE7D96">
        <w:t xml:space="preserve"> buluşup belirli dersler, konular ve diğer ilgi alanları hakkında tartıştıkları sanal yerlerdir. MDS tarafından koordine edilen ve deneyimli </w:t>
      </w:r>
      <w:proofErr w:type="spellStart"/>
      <w:r w:rsidRPr="00AE7D96">
        <w:t>eTwinner’lar</w:t>
      </w:r>
      <w:proofErr w:type="spellEnd"/>
      <w:r w:rsidRPr="00AE7D96">
        <w:t xml:space="preserve"> tarafından yönetilen 14 Özel Grup bulunmaktadır. </w:t>
      </w:r>
      <w:r>
        <w:br/>
      </w:r>
      <w:r w:rsidRPr="00AE7D96">
        <w:t>Bunlar, aşağıda belirtilmiştir.</w:t>
      </w:r>
    </w:p>
    <w:p w14:paraId="25677C3E" w14:textId="77777777" w:rsidR="00AE7D96" w:rsidRDefault="00AE7D96" w:rsidP="00AE7D96"/>
    <w:p w14:paraId="0E16159E" w14:textId="77777777" w:rsidR="00AE7D96" w:rsidRDefault="00AE7D96" w:rsidP="00AE7D96"/>
    <w:p w14:paraId="0047FFA1" w14:textId="77777777" w:rsidR="00AE7D96" w:rsidRDefault="00AE7D96" w:rsidP="00AE7D96"/>
    <w:p w14:paraId="652683ED" w14:textId="77777777" w:rsidR="00AE7D96" w:rsidRDefault="00AE7D96" w:rsidP="00AE7D96"/>
    <w:p w14:paraId="119FFD09" w14:textId="77777777" w:rsidR="00AE7D96" w:rsidRPr="00AE7D96" w:rsidRDefault="00AE7D96" w:rsidP="00AE7D96">
      <w:pPr>
        <w:rPr>
          <w:rFonts w:eastAsiaTheme="majorEastAsia"/>
          <w:color w:val="1F497D" w:themeColor="text2"/>
          <w:kern w:val="24"/>
          <w:sz w:val="32"/>
          <w:szCs w:val="32"/>
        </w:rPr>
      </w:pPr>
      <w:r>
        <w:rPr>
          <w:rFonts w:eastAsiaTheme="majorEastAsia"/>
          <w:color w:val="1F497D" w:themeColor="text2"/>
          <w:kern w:val="24"/>
          <w:sz w:val="32"/>
          <w:szCs w:val="32"/>
        </w:rPr>
        <w:lastRenderedPageBreak/>
        <w:t>eTwinning Grupları</w:t>
      </w:r>
    </w:p>
    <w:p w14:paraId="41BAED47"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Coding at schools</w:t>
      </w:r>
    </w:p>
    <w:p w14:paraId="3B2DA0AC"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English as a Second Language</w:t>
      </w:r>
    </w:p>
    <w:p w14:paraId="6079C531"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Entrepreneurship in education</w:t>
      </w:r>
    </w:p>
    <w:p w14:paraId="3A8ED96B"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Bringing eSafety into eTwinning projects</w:t>
      </w:r>
    </w:p>
    <w:p w14:paraId="1537B7F0"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French as a Second Language</w:t>
      </w:r>
    </w:p>
    <w:p w14:paraId="15983267"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STEM</w:t>
      </w:r>
    </w:p>
    <w:p w14:paraId="0AD26673"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Sustainable Schools Network</w:t>
      </w:r>
    </w:p>
    <w:p w14:paraId="44B0F2C3"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Game-based classroom</w:t>
      </w:r>
    </w:p>
    <w:p w14:paraId="535E0A64"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Inclusive Education</w:t>
      </w:r>
    </w:p>
    <w:p w14:paraId="59C17937"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Creative Classroom</w:t>
      </w:r>
    </w:p>
    <w:p w14:paraId="6E54197B"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Virgilio - Your eTwinning Guide</w:t>
      </w:r>
    </w:p>
    <w:p w14:paraId="2B62701B"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Gender - Know How to Stop Stereotypes</w:t>
      </w:r>
    </w:p>
    <w:p w14:paraId="7A738F5A"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Integrating Migrant Students at School</w:t>
      </w:r>
    </w:p>
    <w:p w14:paraId="3E4F5DD7" w14:textId="77777777" w:rsidR="00AE7D96" w:rsidRPr="00AE7D96" w:rsidRDefault="00AE7D96" w:rsidP="00AE7D96">
      <w:pPr>
        <w:numPr>
          <w:ilvl w:val="0"/>
          <w:numId w:val="7"/>
        </w:numPr>
        <w:spacing w:after="0" w:line="240" w:lineRule="auto"/>
        <w:ind w:left="1152"/>
        <w:contextualSpacing/>
        <w:textAlignment w:val="baseline"/>
        <w:rPr>
          <w:rFonts w:ascii="Times New Roman" w:eastAsia="Times New Roman" w:hAnsi="Times New Roman" w:cs="Times New Roman"/>
          <w:color w:val="0BD0D9"/>
          <w:sz w:val="25"/>
          <w:szCs w:val="24"/>
          <w:lang w:eastAsia="tr-TR"/>
        </w:rPr>
      </w:pPr>
      <w:r w:rsidRPr="00AE7D96">
        <w:rPr>
          <w:rFonts w:ascii="Times New Roman" w:eastAsiaTheme="minorEastAsia" w:hAnsi="Times New Roman" w:cs="Times New Roman"/>
          <w:b/>
          <w:bCs/>
          <w:color w:val="000000" w:themeColor="text1"/>
          <w:kern w:val="24"/>
          <w:sz w:val="26"/>
          <w:szCs w:val="26"/>
          <w:lang w:val="en-US" w:eastAsia="tr-TR"/>
        </w:rPr>
        <w:t>School Leadership</w:t>
      </w:r>
    </w:p>
    <w:p w14:paraId="05CFDB8C" w14:textId="77777777" w:rsidR="00AE7D96" w:rsidRDefault="00AE7D96" w:rsidP="00AE7D96">
      <w:pPr>
        <w:rPr>
          <w:rFonts w:eastAsiaTheme="majorEastAsia"/>
          <w:color w:val="1F497D" w:themeColor="text2"/>
          <w:kern w:val="24"/>
          <w:sz w:val="40"/>
          <w:szCs w:val="40"/>
        </w:rPr>
      </w:pPr>
      <w:r>
        <w:br/>
      </w:r>
      <w:proofErr w:type="spellStart"/>
      <w:r>
        <w:rPr>
          <w:rFonts w:eastAsiaTheme="majorEastAsia"/>
          <w:color w:val="1F497D" w:themeColor="text2"/>
          <w:kern w:val="24"/>
          <w:sz w:val="40"/>
          <w:szCs w:val="40"/>
        </w:rPr>
        <w:t>Twinspace</w:t>
      </w:r>
      <w:proofErr w:type="spellEnd"/>
    </w:p>
    <w:p w14:paraId="1226468E" w14:textId="77777777" w:rsidR="00AE7D96" w:rsidRDefault="00AE7D96" w:rsidP="00AE7D96">
      <w:pPr>
        <w:pStyle w:val="ListeParagraf"/>
        <w:numPr>
          <w:ilvl w:val="0"/>
          <w:numId w:val="5"/>
        </w:numPr>
      </w:pPr>
      <w:r w:rsidRPr="00AE7D96">
        <w:t>eTwinning sihrinin tam olarak gerçekleştiği yer TwinSpace’dir. Sadece bir projeye katılmış olan öğretmenlerin görebileceği güvenilir bir platformdur. Öğrenciler de ortak okullarındaki akranlarıyla buluşup işbirliği yapmak üzere TwinSpace’e davet edilebilirler.</w:t>
      </w:r>
      <w:r>
        <w:br/>
      </w:r>
    </w:p>
    <w:p w14:paraId="616D6E01" w14:textId="77777777" w:rsidR="00AE7D96" w:rsidRDefault="00AE7D96" w:rsidP="00AE7D96">
      <w:r>
        <w:rPr>
          <w:rFonts w:asciiTheme="majorHAnsi" w:eastAsiaTheme="majorEastAsia" w:hAnsi="Calibri" w:cstheme="majorBidi"/>
          <w:color w:val="1F497D" w:themeColor="text2"/>
          <w:kern w:val="24"/>
          <w:sz w:val="32"/>
          <w:szCs w:val="32"/>
        </w:rPr>
        <w:t xml:space="preserve">Neden bir </w:t>
      </w:r>
      <w:proofErr w:type="spellStart"/>
      <w:r>
        <w:rPr>
          <w:rFonts w:asciiTheme="majorHAnsi" w:eastAsiaTheme="majorEastAsia" w:hAnsi="Calibri" w:cstheme="majorBidi"/>
          <w:color w:val="1F497D" w:themeColor="text2"/>
          <w:kern w:val="24"/>
          <w:sz w:val="32"/>
          <w:szCs w:val="32"/>
        </w:rPr>
        <w:t>eTwin</w:t>
      </w:r>
      <w:r>
        <w:rPr>
          <w:rFonts w:asciiTheme="majorHAnsi" w:eastAsiaTheme="majorEastAsia" w:hAnsi="Calibri" w:cstheme="majorBidi"/>
          <w:color w:val="1F497D" w:themeColor="text2"/>
          <w:kern w:val="24"/>
          <w:sz w:val="32"/>
          <w:szCs w:val="32"/>
        </w:rPr>
        <w:t>’</w:t>
      </w:r>
      <w:r>
        <w:rPr>
          <w:rFonts w:asciiTheme="majorHAnsi" w:eastAsiaTheme="majorEastAsia" w:hAnsi="Calibri" w:cstheme="majorBidi"/>
          <w:color w:val="1F497D" w:themeColor="text2"/>
          <w:kern w:val="24"/>
          <w:sz w:val="32"/>
          <w:szCs w:val="32"/>
        </w:rPr>
        <w:t>ci</w:t>
      </w:r>
      <w:proofErr w:type="spellEnd"/>
      <w:r>
        <w:rPr>
          <w:rFonts w:asciiTheme="majorHAnsi" w:eastAsiaTheme="majorEastAsia" w:hAnsi="Calibri" w:cstheme="majorBidi"/>
          <w:color w:val="1F497D" w:themeColor="text2"/>
          <w:kern w:val="24"/>
          <w:sz w:val="32"/>
          <w:szCs w:val="32"/>
        </w:rPr>
        <w:t xml:space="preserve"> olmal</w:t>
      </w:r>
      <w:r>
        <w:rPr>
          <w:rFonts w:asciiTheme="majorHAnsi" w:eastAsiaTheme="majorEastAsia" w:hAnsi="Calibri" w:cstheme="majorBidi"/>
          <w:color w:val="1F497D" w:themeColor="text2"/>
          <w:kern w:val="24"/>
          <w:sz w:val="32"/>
          <w:szCs w:val="32"/>
        </w:rPr>
        <w:t>ı</w:t>
      </w:r>
      <w:r>
        <w:rPr>
          <w:rFonts w:asciiTheme="majorHAnsi" w:eastAsiaTheme="majorEastAsia" w:hAnsi="Calibri" w:cstheme="majorBidi"/>
          <w:color w:val="1F497D" w:themeColor="text2"/>
          <w:kern w:val="24"/>
          <w:sz w:val="32"/>
          <w:szCs w:val="32"/>
        </w:rPr>
        <w:t>s</w:t>
      </w:r>
      <w:r>
        <w:rPr>
          <w:rFonts w:asciiTheme="majorHAnsi" w:eastAsiaTheme="majorEastAsia" w:hAnsi="Calibri" w:cstheme="majorBidi"/>
          <w:color w:val="1F497D" w:themeColor="text2"/>
          <w:kern w:val="24"/>
          <w:sz w:val="32"/>
          <w:szCs w:val="32"/>
        </w:rPr>
        <w:t>ı</w:t>
      </w:r>
      <w:r>
        <w:rPr>
          <w:rFonts w:asciiTheme="majorHAnsi" w:eastAsiaTheme="majorEastAsia" w:hAnsi="Calibri" w:cstheme="majorBidi"/>
          <w:color w:val="1F497D" w:themeColor="text2"/>
          <w:kern w:val="24"/>
          <w:sz w:val="32"/>
          <w:szCs w:val="32"/>
        </w:rPr>
        <w:t>n</w:t>
      </w:r>
      <w:r>
        <w:rPr>
          <w:rFonts w:asciiTheme="majorHAnsi" w:eastAsiaTheme="majorEastAsia" w:hAnsi="Calibri" w:cstheme="majorBidi"/>
          <w:color w:val="1F497D" w:themeColor="text2"/>
          <w:kern w:val="24"/>
          <w:sz w:val="32"/>
          <w:szCs w:val="32"/>
        </w:rPr>
        <w:t>ı</w:t>
      </w:r>
      <w:r>
        <w:rPr>
          <w:rFonts w:asciiTheme="majorHAnsi" w:eastAsiaTheme="majorEastAsia" w:hAnsi="Calibri" w:cstheme="majorBidi"/>
          <w:color w:val="1F497D" w:themeColor="text2"/>
          <w:kern w:val="24"/>
          <w:sz w:val="32"/>
          <w:szCs w:val="32"/>
        </w:rPr>
        <w:t>z?</w:t>
      </w:r>
      <w:r>
        <w:rPr>
          <w:rFonts w:asciiTheme="majorHAnsi" w:eastAsiaTheme="majorEastAsia" w:hAnsi="Calibri" w:cstheme="majorBidi"/>
          <w:color w:val="1F497D" w:themeColor="text2"/>
          <w:kern w:val="24"/>
          <w:sz w:val="32"/>
          <w:szCs w:val="32"/>
        </w:rPr>
        <w:br/>
        <w:t>Sa</w:t>
      </w:r>
      <w:r>
        <w:rPr>
          <w:rFonts w:asciiTheme="majorHAnsi" w:eastAsiaTheme="majorEastAsia" w:hAnsi="Calibri" w:cstheme="majorBidi"/>
          <w:color w:val="1F497D" w:themeColor="text2"/>
          <w:kern w:val="24"/>
          <w:sz w:val="32"/>
          <w:szCs w:val="32"/>
        </w:rPr>
        <w:t>ğ</w:t>
      </w:r>
      <w:r>
        <w:rPr>
          <w:rFonts w:asciiTheme="majorHAnsi" w:eastAsiaTheme="majorEastAsia" w:hAnsi="Calibri" w:cstheme="majorBidi"/>
          <w:color w:val="1F497D" w:themeColor="text2"/>
          <w:kern w:val="24"/>
          <w:sz w:val="32"/>
          <w:szCs w:val="32"/>
        </w:rPr>
        <w:t>lanan Faydalar</w:t>
      </w:r>
    </w:p>
    <w:p w14:paraId="3E2213F3" w14:textId="77777777" w:rsidR="00AE7D96" w:rsidRPr="00AE7D96" w:rsidRDefault="00AE7D96" w:rsidP="00AE7D96">
      <w:pPr>
        <w:numPr>
          <w:ilvl w:val="0"/>
          <w:numId w:val="8"/>
        </w:numPr>
        <w:spacing w:after="0" w:line="240" w:lineRule="auto"/>
        <w:ind w:left="1152"/>
        <w:contextualSpacing/>
        <w:textAlignment w:val="baseline"/>
        <w:rPr>
          <w:rFonts w:ascii="Times New Roman" w:eastAsia="Times New Roman" w:hAnsi="Times New Roman" w:cs="Times New Roman"/>
          <w:color w:val="0BD0D9"/>
          <w:sz w:val="23"/>
          <w:szCs w:val="24"/>
          <w:lang w:eastAsia="tr-TR"/>
        </w:rPr>
      </w:pPr>
      <w:r w:rsidRPr="00AE7D96">
        <w:rPr>
          <w:rFonts w:ascii="Times New Roman" w:eastAsiaTheme="minorEastAsia" w:hAnsi="Times New Roman" w:cs="Times New Roman"/>
          <w:b/>
          <w:bCs/>
          <w:color w:val="000000" w:themeColor="text1"/>
          <w:kern w:val="24"/>
          <w:sz w:val="24"/>
          <w:szCs w:val="24"/>
          <w:lang w:eastAsia="tr-TR"/>
        </w:rPr>
        <w:t>İşbirliği</w:t>
      </w:r>
    </w:p>
    <w:p w14:paraId="3C642738" w14:textId="77777777" w:rsidR="00AE7D96" w:rsidRPr="00AE7D96" w:rsidRDefault="00AE7D96" w:rsidP="00AE7D96">
      <w:pPr>
        <w:numPr>
          <w:ilvl w:val="0"/>
          <w:numId w:val="8"/>
        </w:numPr>
        <w:spacing w:after="0" w:line="240" w:lineRule="auto"/>
        <w:ind w:left="1152"/>
        <w:contextualSpacing/>
        <w:textAlignment w:val="baseline"/>
        <w:rPr>
          <w:rFonts w:ascii="Times New Roman" w:eastAsia="Times New Roman" w:hAnsi="Times New Roman" w:cs="Times New Roman"/>
          <w:color w:val="0BD0D9"/>
          <w:sz w:val="23"/>
          <w:szCs w:val="24"/>
          <w:lang w:eastAsia="tr-TR"/>
        </w:rPr>
      </w:pPr>
      <w:r w:rsidRPr="00AE7D96">
        <w:rPr>
          <w:rFonts w:ascii="Times New Roman" w:eastAsiaTheme="minorEastAsia" w:hAnsi="Times New Roman" w:cs="Times New Roman"/>
          <w:color w:val="000000" w:themeColor="text1"/>
          <w:kern w:val="24"/>
          <w:sz w:val="24"/>
          <w:szCs w:val="24"/>
          <w:lang w:eastAsia="tr-TR"/>
        </w:rPr>
        <w:t>eTwinning’in en önemli unsurlarından biri; öğretmenler, öğrenciler, okullar, ebeveynler ve yerel yetkililer arasındaki işbirliğidir. eTwinning’te, öğretmenler birlikte çalışır ve öğrencileri için aktiviteler düzenlerler. Aktif bir roller vardır, etkileşimde bulunurlar, araştırma yaparlar, karar alırlar, birbirlerine saygı duyarlar ve 21. yüzyıl becerilerini öğrenirler. eTwinning projeleri, ekibin her bir üyesinin katkılarını içerir. İlham alın ve ödül alan bu projeleri keşfedin.</w:t>
      </w:r>
    </w:p>
    <w:p w14:paraId="6941764B" w14:textId="77777777" w:rsidR="00AE7D96" w:rsidRDefault="00AE7D96" w:rsidP="00AE7D96"/>
    <w:p w14:paraId="0F640B1E" w14:textId="77777777" w:rsidR="00AE7D96" w:rsidRDefault="00AE7D96" w:rsidP="00AE7D96">
      <w:pPr>
        <w:rPr>
          <w:rFonts w:asciiTheme="majorHAnsi" w:eastAsiaTheme="majorEastAsia" w:hAnsi="Calibri" w:cstheme="majorBidi"/>
          <w:color w:val="1F497D" w:themeColor="text2"/>
          <w:kern w:val="24"/>
          <w:sz w:val="40"/>
          <w:szCs w:val="40"/>
        </w:rPr>
      </w:pPr>
      <w:r>
        <w:rPr>
          <w:rFonts w:asciiTheme="majorHAnsi" w:eastAsiaTheme="majorEastAsia" w:hAnsi="Calibri" w:cstheme="majorBidi"/>
          <w:color w:val="1F497D" w:themeColor="text2"/>
          <w:kern w:val="24"/>
          <w:sz w:val="40"/>
          <w:szCs w:val="40"/>
        </w:rPr>
        <w:t>Mesleki Geli</w:t>
      </w:r>
      <w:r>
        <w:rPr>
          <w:rFonts w:asciiTheme="majorHAnsi" w:eastAsiaTheme="majorEastAsia" w:hAnsi="Calibri" w:cstheme="majorBidi"/>
          <w:color w:val="1F497D" w:themeColor="text2"/>
          <w:kern w:val="24"/>
          <w:sz w:val="40"/>
          <w:szCs w:val="40"/>
        </w:rPr>
        <w:t>ş</w:t>
      </w:r>
      <w:r>
        <w:rPr>
          <w:rFonts w:asciiTheme="majorHAnsi" w:eastAsiaTheme="majorEastAsia" w:hAnsi="Calibri" w:cstheme="majorBidi"/>
          <w:color w:val="1F497D" w:themeColor="text2"/>
          <w:kern w:val="24"/>
          <w:sz w:val="40"/>
          <w:szCs w:val="40"/>
        </w:rPr>
        <w:t>im</w:t>
      </w:r>
    </w:p>
    <w:p w14:paraId="0C0B38A5" w14:textId="77777777" w:rsidR="00472BBB" w:rsidRPr="00AE7D96" w:rsidRDefault="00B03E4C" w:rsidP="00AE7D96">
      <w:pPr>
        <w:numPr>
          <w:ilvl w:val="0"/>
          <w:numId w:val="9"/>
        </w:numPr>
        <w:rPr>
          <w:rFonts w:ascii="Times New Roman" w:hAnsi="Times New Roman" w:cs="Times New Roman"/>
          <w:sz w:val="24"/>
          <w:szCs w:val="24"/>
        </w:rPr>
      </w:pPr>
      <w:r w:rsidRPr="00AE7D96">
        <w:rPr>
          <w:rFonts w:ascii="Times New Roman" w:hAnsi="Times New Roman" w:cs="Times New Roman"/>
          <w:sz w:val="24"/>
          <w:szCs w:val="24"/>
        </w:rPr>
        <w:t>Onlarca farklı alanda uzmanlar tarafından yönetilen ücretsiz </w:t>
      </w:r>
      <w:hyperlink r:id="rId18" w:history="1">
        <w:r w:rsidRPr="00AE7D96">
          <w:rPr>
            <w:rStyle w:val="Kpr"/>
            <w:rFonts w:ascii="Times New Roman" w:hAnsi="Times New Roman" w:cs="Times New Roman"/>
            <w:sz w:val="24"/>
            <w:szCs w:val="24"/>
          </w:rPr>
          <w:t>Öğrenme Etkinliklerimize ve Çevrimiçi Seminerlerimize</w:t>
        </w:r>
      </w:hyperlink>
      <w:r w:rsidRPr="00AE7D96">
        <w:rPr>
          <w:rFonts w:ascii="Times New Roman" w:hAnsi="Times New Roman" w:cs="Times New Roman"/>
          <w:sz w:val="24"/>
          <w:szCs w:val="24"/>
        </w:rPr>
        <w:t> katılın! Ayrıca akranlarınızdan öğrenebilir ve eTwinning’in özel etkinlikleri, Mesleki Gelişim Çalıştayları ve Tematik ve Yıllık Konferansları ile yeni eğitim materyalleri keşfedebilirsiniz.</w:t>
      </w:r>
    </w:p>
    <w:p w14:paraId="2588D501" w14:textId="77777777" w:rsidR="00AE7D96" w:rsidRDefault="00AE7D96" w:rsidP="00AE7D96">
      <w:pPr>
        <w:rPr>
          <w:rFonts w:eastAsiaTheme="majorEastAsia"/>
          <w:color w:val="1F497D" w:themeColor="text2"/>
          <w:kern w:val="24"/>
          <w:sz w:val="36"/>
          <w:szCs w:val="36"/>
        </w:rPr>
      </w:pPr>
      <w:r>
        <w:rPr>
          <w:rFonts w:eastAsiaTheme="majorEastAsia"/>
          <w:color w:val="1F497D" w:themeColor="text2"/>
          <w:kern w:val="24"/>
          <w:sz w:val="36"/>
          <w:szCs w:val="36"/>
        </w:rPr>
        <w:t>Başlangıç Seviyesindeki Öğretmenlik Eğitimi</w:t>
      </w:r>
    </w:p>
    <w:p w14:paraId="0D6050A6" w14:textId="77777777" w:rsidR="00472BBB" w:rsidRDefault="00B03E4C" w:rsidP="00AE7D96">
      <w:pPr>
        <w:numPr>
          <w:ilvl w:val="0"/>
          <w:numId w:val="10"/>
        </w:numPr>
        <w:rPr>
          <w:rFonts w:ascii="Times New Roman" w:hAnsi="Times New Roman" w:cs="Times New Roman"/>
          <w:sz w:val="28"/>
          <w:szCs w:val="28"/>
        </w:rPr>
      </w:pPr>
      <w:r w:rsidRPr="001B3F39">
        <w:rPr>
          <w:rFonts w:ascii="Times New Roman" w:hAnsi="Times New Roman" w:cs="Times New Roman"/>
          <w:sz w:val="28"/>
          <w:szCs w:val="28"/>
        </w:rPr>
        <w:t>eTwinning; 2012 yılından itibaren, stajyer öğretmenlerle etkileşim içine girerek eTwinning'i yaygınlaştırmak için tamamlayıcı bir strateji olarak; başlangıç seviyesindeki öğretmenlik eğitimine eTwinning’i dahil etmek üzere, çeşitli Avrupa ülkelerindeki Öğretmenlik Eğitimi Enstitülerini (TTI) içeren bir Avrupa girişimi yürütmektedir.</w:t>
      </w:r>
    </w:p>
    <w:p w14:paraId="43029625" w14:textId="77777777" w:rsidR="001B3F39" w:rsidRDefault="001B3F39" w:rsidP="001B3F39">
      <w:pPr>
        <w:rPr>
          <w:rFonts w:ascii="Times New Roman" w:hAnsi="Times New Roman" w:cs="Times New Roman"/>
          <w:sz w:val="28"/>
          <w:szCs w:val="28"/>
        </w:rPr>
      </w:pPr>
    </w:p>
    <w:p w14:paraId="5546D8DD" w14:textId="77777777" w:rsidR="001B3F39" w:rsidRDefault="001B3F39" w:rsidP="001B3F39">
      <w:pPr>
        <w:rPr>
          <w:rFonts w:eastAsiaTheme="majorEastAsia"/>
          <w:color w:val="1F497D" w:themeColor="text2"/>
          <w:kern w:val="24"/>
          <w:sz w:val="36"/>
          <w:szCs w:val="36"/>
        </w:rPr>
      </w:pPr>
      <w:r>
        <w:rPr>
          <w:rFonts w:eastAsiaTheme="majorEastAsia"/>
          <w:color w:val="1F497D" w:themeColor="text2"/>
          <w:kern w:val="24"/>
          <w:sz w:val="36"/>
          <w:szCs w:val="36"/>
        </w:rPr>
        <w:lastRenderedPageBreak/>
        <w:t>Öğrenme Etkinlikleri</w:t>
      </w:r>
    </w:p>
    <w:p w14:paraId="19FA84CF" w14:textId="77777777" w:rsidR="00472BBB" w:rsidRPr="001B3F39" w:rsidRDefault="00B03E4C" w:rsidP="001B3F39">
      <w:pPr>
        <w:numPr>
          <w:ilvl w:val="0"/>
          <w:numId w:val="11"/>
        </w:numPr>
        <w:rPr>
          <w:rFonts w:ascii="Times New Roman" w:hAnsi="Times New Roman" w:cs="Times New Roman"/>
          <w:sz w:val="24"/>
          <w:szCs w:val="24"/>
        </w:rPr>
      </w:pPr>
      <w:r w:rsidRPr="001B3F39">
        <w:rPr>
          <w:rFonts w:ascii="Times New Roman" w:hAnsi="Times New Roman" w:cs="Times New Roman"/>
          <w:bCs/>
          <w:sz w:val="24"/>
          <w:szCs w:val="24"/>
        </w:rPr>
        <w:t>Öğrenme Etkinlikleri bir dizi konuda gerçekleştirilen kısa ve yoğun çevrimiçi etkinliklerdir. Konular, özellikle pedagojik alanlarla ilgilidir ve öğretmenler arasında gerçekleştirilen aktif çalışmaları ve fikir tartışmalarını içerir. Öğrenme Etkinlikleri, eş zamanlı olmayan ve bazen de eş zamanlı yapılan aktiviteleri kapsar ve yaygın bir şekilde konuşulan İngilizce dilinde yürütülür. Bu etkinliklere katılım sonucunda sertifika alabilirsiniz.</w:t>
      </w:r>
    </w:p>
    <w:p w14:paraId="3AC5A99B" w14:textId="77777777" w:rsidR="001B3F39" w:rsidRDefault="001B3F39" w:rsidP="001B3F39">
      <w:pPr>
        <w:rPr>
          <w:rFonts w:eastAsiaTheme="majorEastAsia"/>
          <w:color w:val="1F497D" w:themeColor="text2"/>
          <w:kern w:val="24"/>
          <w:sz w:val="32"/>
          <w:szCs w:val="32"/>
        </w:rPr>
      </w:pPr>
      <w:r>
        <w:rPr>
          <w:rFonts w:eastAsiaTheme="majorEastAsia"/>
          <w:color w:val="1F497D" w:themeColor="text2"/>
          <w:kern w:val="24"/>
          <w:sz w:val="32"/>
          <w:szCs w:val="32"/>
        </w:rPr>
        <w:t>Çevrimiçi Seminerler</w:t>
      </w:r>
    </w:p>
    <w:p w14:paraId="4C085FD2" w14:textId="77777777" w:rsidR="00472BBB" w:rsidRPr="001B3F39" w:rsidRDefault="00B03E4C" w:rsidP="001B3F39">
      <w:pPr>
        <w:numPr>
          <w:ilvl w:val="0"/>
          <w:numId w:val="12"/>
        </w:numPr>
        <w:rPr>
          <w:rFonts w:ascii="Times New Roman" w:hAnsi="Times New Roman" w:cs="Times New Roman"/>
          <w:sz w:val="24"/>
          <w:szCs w:val="24"/>
        </w:rPr>
      </w:pPr>
      <w:r w:rsidRPr="001B3F39">
        <w:rPr>
          <w:rFonts w:ascii="Times New Roman" w:hAnsi="Times New Roman" w:cs="Times New Roman"/>
          <w:sz w:val="24"/>
          <w:szCs w:val="24"/>
        </w:rPr>
        <w:t>Çevrimiçi Seminerler; çeşitli konular hakkında akranlarınızla bilgi edinme, konuşma ve tartışma fırsatı yakalayacağınız canlı iletişim oturumlarıdır. Çevrimiçi Seminerlerde ele alınan konular, genel olarak pedagoji ve eTwinning ile ilgilidir. Bir uzman tarafından yönlendirilir ve yaygın bir şekilde konuşulan İngilizce dilinde yürütülürler.</w:t>
      </w:r>
    </w:p>
    <w:p w14:paraId="7850E430" w14:textId="77777777" w:rsidR="001B3F39" w:rsidRDefault="001B3F39" w:rsidP="001B3F39">
      <w:pPr>
        <w:rPr>
          <w:rFonts w:eastAsiaTheme="majorEastAsia"/>
          <w:color w:val="1F497D" w:themeColor="text2"/>
          <w:kern w:val="24"/>
          <w:sz w:val="36"/>
          <w:szCs w:val="36"/>
        </w:rPr>
      </w:pPr>
      <w:r>
        <w:rPr>
          <w:rFonts w:eastAsiaTheme="majorEastAsia"/>
          <w:color w:val="1F497D" w:themeColor="text2"/>
          <w:kern w:val="24"/>
          <w:sz w:val="36"/>
          <w:szCs w:val="36"/>
        </w:rPr>
        <w:t>Mesleki Gelişim Çalıştayları</w:t>
      </w:r>
    </w:p>
    <w:p w14:paraId="524EEAAA" w14:textId="77777777" w:rsidR="00472BBB" w:rsidRPr="001B3F39" w:rsidRDefault="00B03E4C" w:rsidP="001B3F39">
      <w:pPr>
        <w:numPr>
          <w:ilvl w:val="0"/>
          <w:numId w:val="13"/>
        </w:numPr>
        <w:rPr>
          <w:rFonts w:ascii="Times New Roman" w:hAnsi="Times New Roman" w:cs="Times New Roman"/>
          <w:sz w:val="28"/>
          <w:szCs w:val="28"/>
        </w:rPr>
      </w:pPr>
      <w:r w:rsidRPr="001B3F39">
        <w:rPr>
          <w:rFonts w:ascii="Times New Roman" w:hAnsi="Times New Roman" w:cs="Times New Roman"/>
          <w:sz w:val="28"/>
          <w:szCs w:val="28"/>
        </w:rPr>
        <w:t xml:space="preserve">Mesleki Gelişim Çalıştayları; pedagojik bir konuyu kapsayan, üç gün süren ve </w:t>
      </w:r>
      <w:proofErr w:type="spellStart"/>
      <w:r w:rsidRPr="001B3F39">
        <w:rPr>
          <w:rFonts w:ascii="Times New Roman" w:hAnsi="Times New Roman" w:cs="Times New Roman"/>
          <w:sz w:val="28"/>
          <w:szCs w:val="28"/>
        </w:rPr>
        <w:t>yüzyüze</w:t>
      </w:r>
      <w:proofErr w:type="spellEnd"/>
      <w:r w:rsidRPr="001B3F39">
        <w:rPr>
          <w:rFonts w:ascii="Times New Roman" w:hAnsi="Times New Roman" w:cs="Times New Roman"/>
          <w:sz w:val="28"/>
          <w:szCs w:val="28"/>
        </w:rPr>
        <w:t xml:space="preserve"> gerçekleştirilen etkinliklerdir. Bu etkinlikler, yaygın bir şekilde konuşulan İngilizce dilinde yürütülür. Bu etkinliklere katılım sonucunda sertifika alabilirsiniz. </w:t>
      </w:r>
    </w:p>
    <w:p w14:paraId="388D64E2" w14:textId="77777777" w:rsidR="001B3F39" w:rsidRDefault="001B3F39" w:rsidP="001B3F39">
      <w:pPr>
        <w:rPr>
          <w:rFonts w:asciiTheme="majorHAnsi" w:eastAsiaTheme="majorEastAsia" w:hAnsi="Calibri" w:cstheme="majorBidi"/>
          <w:color w:val="1F497D" w:themeColor="text2"/>
          <w:kern w:val="24"/>
          <w:sz w:val="36"/>
          <w:szCs w:val="36"/>
        </w:rPr>
      </w:pPr>
      <w:r>
        <w:rPr>
          <w:rFonts w:asciiTheme="majorHAnsi" w:eastAsiaTheme="majorEastAsia" w:hAnsi="Calibri" w:cstheme="majorBidi"/>
          <w:color w:val="1F497D" w:themeColor="text2"/>
          <w:kern w:val="24"/>
          <w:sz w:val="36"/>
          <w:szCs w:val="36"/>
        </w:rPr>
        <w:t>Tematik Konferanslar</w:t>
      </w:r>
    </w:p>
    <w:p w14:paraId="236405E0" w14:textId="77777777" w:rsidR="00472BBB" w:rsidRPr="001B3F39" w:rsidRDefault="00B03E4C" w:rsidP="001B3F39">
      <w:pPr>
        <w:numPr>
          <w:ilvl w:val="0"/>
          <w:numId w:val="14"/>
        </w:numPr>
        <w:rPr>
          <w:rFonts w:ascii="Times New Roman" w:hAnsi="Times New Roman" w:cs="Times New Roman"/>
          <w:sz w:val="28"/>
          <w:szCs w:val="28"/>
        </w:rPr>
      </w:pPr>
      <w:r w:rsidRPr="001B3F39">
        <w:rPr>
          <w:rFonts w:ascii="Times New Roman" w:hAnsi="Times New Roman" w:cs="Times New Roman"/>
          <w:sz w:val="28"/>
          <w:szCs w:val="28"/>
        </w:rPr>
        <w:t>Tematik Konferanslar, 3 gün süren ve yüz yüze gerçekleştirilen farkındalık etkinlikleridir. Konular, genel olarak pedagoji ile ilgilidir. Temel amaç, eTwinning hakkında bilgilendirme yapmak ve farkındalık yaratmaktır. Bu etkinlikler, yaygın olarak konuşulan bir Avrupa dilinde yürütülür. Bu etkinliğe katılım sonucunda sertifika alabilirsiniz.</w:t>
      </w:r>
    </w:p>
    <w:p w14:paraId="4F4218B3" w14:textId="77777777" w:rsidR="001B3F39" w:rsidRDefault="001B3F39" w:rsidP="001B3F39">
      <w:pPr>
        <w:rPr>
          <w:rFonts w:eastAsiaTheme="majorEastAsia"/>
          <w:color w:val="1F497D" w:themeColor="text2"/>
          <w:kern w:val="24"/>
          <w:sz w:val="36"/>
          <w:szCs w:val="36"/>
        </w:rPr>
      </w:pPr>
      <w:r>
        <w:rPr>
          <w:rFonts w:eastAsiaTheme="majorEastAsia"/>
          <w:color w:val="1F497D" w:themeColor="text2"/>
          <w:kern w:val="24"/>
          <w:sz w:val="36"/>
          <w:szCs w:val="36"/>
        </w:rPr>
        <w:t>Yıllık Konferanslar</w:t>
      </w:r>
    </w:p>
    <w:p w14:paraId="35BA58F4" w14:textId="77777777" w:rsidR="00472BBB" w:rsidRPr="001B3F39" w:rsidRDefault="00B03E4C" w:rsidP="001B3F39">
      <w:pPr>
        <w:numPr>
          <w:ilvl w:val="0"/>
          <w:numId w:val="15"/>
        </w:numPr>
        <w:rPr>
          <w:rFonts w:ascii="Times New Roman" w:hAnsi="Times New Roman" w:cs="Times New Roman"/>
          <w:sz w:val="24"/>
          <w:szCs w:val="24"/>
        </w:rPr>
      </w:pPr>
      <w:r w:rsidRPr="001B3F39">
        <w:rPr>
          <w:rFonts w:ascii="Times New Roman" w:hAnsi="Times New Roman" w:cs="Times New Roman"/>
          <w:sz w:val="24"/>
          <w:szCs w:val="24"/>
        </w:rPr>
        <w:t>Yıllık konferanslar; üç gün süren, yüz yüze gerçekleştirilen ve Avrupa çapında bir konuya odaklanılan kutlama etkinlikleridir. Temel amaç; eTwinning’in, içinde bulunulan yıl içindeki başarılarını kutlamaktır. Bu etkinliğe katılım sonucunda sertifika alabilirsiniz.</w:t>
      </w:r>
    </w:p>
    <w:p w14:paraId="48F35EE2" w14:textId="77777777" w:rsidR="001B3F39" w:rsidRDefault="001B3F39" w:rsidP="001B3F39">
      <w:pPr>
        <w:rPr>
          <w:rFonts w:eastAsiaTheme="majorEastAsia"/>
          <w:color w:val="1F497D" w:themeColor="text2"/>
          <w:kern w:val="24"/>
          <w:sz w:val="40"/>
          <w:szCs w:val="40"/>
        </w:rPr>
      </w:pPr>
      <w:r>
        <w:rPr>
          <w:rFonts w:eastAsiaTheme="majorEastAsia"/>
          <w:color w:val="1F497D" w:themeColor="text2"/>
          <w:kern w:val="24"/>
          <w:sz w:val="40"/>
          <w:szCs w:val="40"/>
        </w:rPr>
        <w:t>Başlayın</w:t>
      </w:r>
    </w:p>
    <w:p w14:paraId="3B8BE090" w14:textId="77777777" w:rsidR="00472BBB" w:rsidRPr="001B3F39" w:rsidRDefault="00B03E4C" w:rsidP="001B3F39">
      <w:pPr>
        <w:numPr>
          <w:ilvl w:val="0"/>
          <w:numId w:val="16"/>
        </w:numPr>
        <w:rPr>
          <w:rFonts w:ascii="Times New Roman" w:hAnsi="Times New Roman" w:cs="Times New Roman"/>
          <w:sz w:val="28"/>
          <w:szCs w:val="28"/>
        </w:rPr>
      </w:pPr>
      <w:r w:rsidRPr="001B3F39">
        <w:rPr>
          <w:rFonts w:ascii="Times New Roman" w:hAnsi="Times New Roman" w:cs="Times New Roman"/>
          <w:sz w:val="28"/>
          <w:szCs w:val="28"/>
        </w:rPr>
        <w:t>eTwinning’e kaydoldunuz mu? Haydi başlayalım! Okumak için vakit ayırın, siteyi keşfedin ve eTwinning Live’deki diğer meslektaşlarınızla iletişim kurmaya başlayın. Yeni bir proje oluşturmaya ne dersiniz? Bunun için henüz hazır hissetmiyorsanız, </w:t>
      </w:r>
      <w:hyperlink r:id="rId19" w:history="1">
        <w:r w:rsidRPr="001B3F39">
          <w:rPr>
            <w:rStyle w:val="Kpr"/>
            <w:rFonts w:ascii="Times New Roman" w:hAnsi="Times New Roman" w:cs="Times New Roman"/>
            <w:sz w:val="28"/>
            <w:szCs w:val="28"/>
          </w:rPr>
          <w:t>mesleki gelişim fırsatlarımıza</w:t>
        </w:r>
      </w:hyperlink>
      <w:r w:rsidRPr="001B3F39">
        <w:rPr>
          <w:rFonts w:ascii="Times New Roman" w:hAnsi="Times New Roman" w:cs="Times New Roman"/>
          <w:sz w:val="28"/>
          <w:szCs w:val="28"/>
        </w:rPr>
        <w:t> göz atabilir veya eTwinning </w:t>
      </w:r>
      <w:hyperlink r:id="rId20" w:history="1">
        <w:r w:rsidRPr="001B3F39">
          <w:rPr>
            <w:rStyle w:val="Kpr"/>
            <w:rFonts w:ascii="Times New Roman" w:hAnsi="Times New Roman" w:cs="Times New Roman"/>
            <w:sz w:val="28"/>
            <w:szCs w:val="28"/>
          </w:rPr>
          <w:t xml:space="preserve">Kendi Kendine Eğitim </w:t>
        </w:r>
      </w:hyperlink>
      <w:hyperlink r:id="rId21" w:history="1">
        <w:r w:rsidRPr="001B3F39">
          <w:rPr>
            <w:rStyle w:val="Kpr"/>
            <w:rFonts w:ascii="Times New Roman" w:hAnsi="Times New Roman" w:cs="Times New Roman"/>
            <w:sz w:val="28"/>
            <w:szCs w:val="28"/>
          </w:rPr>
          <w:t>Materyalleri</w:t>
        </w:r>
      </w:hyperlink>
      <w:r w:rsidRPr="001B3F39">
        <w:rPr>
          <w:rFonts w:ascii="Times New Roman" w:hAnsi="Times New Roman" w:cs="Times New Roman"/>
          <w:sz w:val="28"/>
          <w:szCs w:val="28"/>
        </w:rPr>
        <w:t xml:space="preserve"> ile başlayabilirsiniz. </w:t>
      </w:r>
      <w:hyperlink r:id="rId22" w:history="1">
        <w:r w:rsidRPr="001B3F39">
          <w:rPr>
            <w:rStyle w:val="Kpr"/>
            <w:rFonts w:ascii="Times New Roman" w:hAnsi="Times New Roman" w:cs="Times New Roman"/>
            <w:sz w:val="28"/>
            <w:szCs w:val="28"/>
          </w:rPr>
          <w:t>eTwinning Grupları</w:t>
        </w:r>
      </w:hyperlink>
      <w:r w:rsidRPr="001B3F39">
        <w:rPr>
          <w:rFonts w:ascii="Times New Roman" w:hAnsi="Times New Roman" w:cs="Times New Roman"/>
          <w:sz w:val="28"/>
          <w:szCs w:val="28"/>
        </w:rPr>
        <w:t>, belirli konularda benzer fikirlere sahip bireylerle bağlantı kurmak için harika bir yerdir.</w:t>
      </w:r>
    </w:p>
    <w:p w14:paraId="0032D3B3" w14:textId="77777777" w:rsidR="001B3F39" w:rsidRPr="001B3F39" w:rsidRDefault="001B3F39" w:rsidP="001B3F39">
      <w:pPr>
        <w:rPr>
          <w:rFonts w:ascii="Times New Roman" w:hAnsi="Times New Roman" w:cs="Times New Roman"/>
          <w:sz w:val="24"/>
          <w:szCs w:val="24"/>
        </w:rPr>
      </w:pPr>
      <w:r>
        <w:rPr>
          <w:noProof/>
          <w:lang w:eastAsia="tr-TR"/>
        </w:rPr>
        <w:lastRenderedPageBreak/>
        <w:drawing>
          <wp:inline distT="0" distB="0" distL="0" distR="0" wp14:anchorId="03152CAA" wp14:editId="5E5F2D94">
            <wp:extent cx="6810375" cy="3905250"/>
            <wp:effectExtent l="0" t="0" r="0" b="0"/>
            <wp:docPr id="46083"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İçerik Yer Tutucusu 3"/>
                    <pic:cNvPicPr>
                      <a:picLocks noGrp="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19073" cy="3910238"/>
                    </a:xfrm>
                    <a:prstGeom prst="rect">
                      <a:avLst/>
                    </a:prstGeom>
                    <a:noFill/>
                    <a:ln>
                      <a:noFill/>
                    </a:ln>
                  </pic:spPr>
                </pic:pic>
              </a:graphicData>
            </a:graphic>
          </wp:inline>
        </w:drawing>
      </w:r>
    </w:p>
    <w:p w14:paraId="38F03645" w14:textId="77777777" w:rsidR="001B3F39" w:rsidRPr="001B3F39" w:rsidRDefault="001B3F39" w:rsidP="001B3F39">
      <w:pPr>
        <w:rPr>
          <w:rFonts w:ascii="Times New Roman" w:hAnsi="Times New Roman" w:cs="Times New Roman"/>
          <w:sz w:val="28"/>
          <w:szCs w:val="28"/>
        </w:rPr>
      </w:pPr>
    </w:p>
    <w:p w14:paraId="725ED067" w14:textId="77777777" w:rsidR="001B3F39" w:rsidRDefault="001B3F39" w:rsidP="00AE7D96">
      <w:r>
        <w:rPr>
          <w:noProof/>
          <w:lang w:eastAsia="tr-TR"/>
        </w:rPr>
        <w:drawing>
          <wp:inline distT="0" distB="0" distL="0" distR="0" wp14:anchorId="04646CF9" wp14:editId="1BB54DA6">
            <wp:extent cx="6810375" cy="2857500"/>
            <wp:effectExtent l="0" t="0" r="9525" b="0"/>
            <wp:docPr id="49155"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5" name="İçerik Yer Tutucusu 3"/>
                    <pic:cNvPicPr>
                      <a:picLocks noGrp="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8986" cy="2861113"/>
                    </a:xfrm>
                    <a:prstGeom prst="rect">
                      <a:avLst/>
                    </a:prstGeom>
                    <a:noFill/>
                    <a:ln>
                      <a:noFill/>
                    </a:ln>
                  </pic:spPr>
                </pic:pic>
              </a:graphicData>
            </a:graphic>
          </wp:inline>
        </w:drawing>
      </w:r>
    </w:p>
    <w:p w14:paraId="3A6DF7C1" w14:textId="77777777" w:rsidR="001B3F39" w:rsidRDefault="001B3F39" w:rsidP="001B3F39"/>
    <w:p w14:paraId="27C6762A" w14:textId="77777777" w:rsidR="00AE7D96" w:rsidRDefault="001B3F39" w:rsidP="001B3F39">
      <w:pPr>
        <w:rPr>
          <w:rFonts w:eastAsiaTheme="majorEastAsia"/>
          <w:color w:val="1F497D" w:themeColor="text2"/>
          <w:kern w:val="24"/>
          <w:sz w:val="36"/>
          <w:szCs w:val="36"/>
        </w:rPr>
      </w:pPr>
      <w:r>
        <w:rPr>
          <w:rFonts w:eastAsiaTheme="majorEastAsia"/>
          <w:color w:val="1F497D" w:themeColor="text2"/>
          <w:kern w:val="24"/>
          <w:sz w:val="36"/>
          <w:szCs w:val="36"/>
        </w:rPr>
        <w:t>Birlikte Çalışın</w:t>
      </w:r>
    </w:p>
    <w:p w14:paraId="03AFF4F0" w14:textId="77777777" w:rsidR="00472BBB" w:rsidRPr="00DF5F98" w:rsidRDefault="00B03E4C" w:rsidP="001B3F39">
      <w:pPr>
        <w:numPr>
          <w:ilvl w:val="0"/>
          <w:numId w:val="17"/>
        </w:numPr>
        <w:rPr>
          <w:rFonts w:ascii="Times New Roman" w:hAnsi="Times New Roman" w:cs="Times New Roman"/>
          <w:sz w:val="28"/>
          <w:szCs w:val="28"/>
        </w:rPr>
      </w:pPr>
      <w:r w:rsidRPr="00DF5F98">
        <w:rPr>
          <w:rFonts w:ascii="Times New Roman" w:hAnsi="Times New Roman" w:cs="Times New Roman"/>
          <w:sz w:val="28"/>
          <w:szCs w:val="28"/>
        </w:rPr>
        <w:t xml:space="preserve">Oturum açtıktan sonra, </w:t>
      </w:r>
      <w:proofErr w:type="spellStart"/>
      <w:r w:rsidRPr="00DF5F98">
        <w:rPr>
          <w:rFonts w:ascii="Times New Roman" w:hAnsi="Times New Roman" w:cs="Times New Roman"/>
          <w:sz w:val="28"/>
          <w:szCs w:val="28"/>
        </w:rPr>
        <w:t>eTwin’cilerin</w:t>
      </w:r>
      <w:proofErr w:type="spellEnd"/>
      <w:r w:rsidRPr="00DF5F98">
        <w:rPr>
          <w:rFonts w:ascii="Times New Roman" w:hAnsi="Times New Roman" w:cs="Times New Roman"/>
          <w:sz w:val="28"/>
          <w:szCs w:val="28"/>
        </w:rPr>
        <w:t xml:space="preserve"> sanal evi olan eTwinning Live’e erişim sağlayacaksınız. Kendinizle ilgili resimler ve bilgilerle profilinizi güncelleyin, takip edip bağlantı kurabileceğiniz kişileri bulun ve bir proje için hazır olduğunuzda, ilginizi çekebilecek meslektaşlar bulmak için ortak bulma forumlarına bakın. Ortaklar bulduktan sonra, projenizi oluşturmak ve başlamak kolaydır.</w:t>
      </w:r>
    </w:p>
    <w:p w14:paraId="10546033" w14:textId="77777777" w:rsidR="001B3F39" w:rsidRDefault="001B3F39" w:rsidP="001B3F39"/>
    <w:p w14:paraId="0FFB432C" w14:textId="77777777" w:rsidR="00DF5F98" w:rsidRDefault="00DF5F98" w:rsidP="001B3F39">
      <w:r>
        <w:rPr>
          <w:noProof/>
          <w:lang w:eastAsia="tr-TR"/>
        </w:rPr>
        <w:lastRenderedPageBreak/>
        <w:drawing>
          <wp:inline distT="0" distB="0" distL="0" distR="0" wp14:anchorId="15708DD5" wp14:editId="19FDE485">
            <wp:extent cx="6667500" cy="3171825"/>
            <wp:effectExtent l="0" t="0" r="0" b="9525"/>
            <wp:docPr id="53251"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1" name="İçerik Yer Tutucusu 3"/>
                    <pic:cNvPicPr>
                      <a:picLocks noGrp="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4835" cy="3175314"/>
                    </a:xfrm>
                    <a:prstGeom prst="rect">
                      <a:avLst/>
                    </a:prstGeom>
                    <a:noFill/>
                    <a:ln>
                      <a:noFill/>
                    </a:ln>
                  </pic:spPr>
                </pic:pic>
              </a:graphicData>
            </a:graphic>
          </wp:inline>
        </w:drawing>
      </w:r>
    </w:p>
    <w:p w14:paraId="354C9CC4" w14:textId="77777777" w:rsidR="00DF5F98" w:rsidRDefault="00DF5F98" w:rsidP="00DF5F98">
      <w:pPr>
        <w:rPr>
          <w:rFonts w:eastAsiaTheme="majorEastAsia"/>
          <w:color w:val="1F497D" w:themeColor="text2"/>
          <w:kern w:val="24"/>
          <w:sz w:val="32"/>
          <w:szCs w:val="32"/>
        </w:rPr>
      </w:pPr>
      <w:r>
        <w:rPr>
          <w:rFonts w:eastAsiaTheme="majorEastAsia"/>
          <w:color w:val="1F497D" w:themeColor="text2"/>
          <w:kern w:val="24"/>
          <w:sz w:val="32"/>
          <w:szCs w:val="32"/>
        </w:rPr>
        <w:t>Gelişim Gösterin</w:t>
      </w:r>
    </w:p>
    <w:p w14:paraId="5726E45E" w14:textId="77777777" w:rsidR="00472BBB" w:rsidRPr="00DF5F98" w:rsidRDefault="00B03E4C" w:rsidP="00DF5F98">
      <w:pPr>
        <w:numPr>
          <w:ilvl w:val="0"/>
          <w:numId w:val="18"/>
        </w:numPr>
      </w:pPr>
      <w:r w:rsidRPr="00DF5F98">
        <w:t>Her zaman gelişim için yer vardır! eTwinning; öğretim becerilerinizi geliştirmenize, öğrencilerinizin ilgisini çekmenize, okulunuzu güçlendirmenize ve topluluğunuzu zenginleştirmenize yardımcı olur. </w:t>
      </w:r>
    </w:p>
    <w:p w14:paraId="0A13C9D6" w14:textId="77777777" w:rsidR="00472BBB" w:rsidRPr="00DF5F98" w:rsidRDefault="00B03E4C" w:rsidP="00DF5F98">
      <w:pPr>
        <w:numPr>
          <w:ilvl w:val="0"/>
          <w:numId w:val="18"/>
        </w:numPr>
      </w:pPr>
      <w:r w:rsidRPr="00DF5F98">
        <w:t>• eTwinning platformunun özellikleri hakkında bilgi edinmek için, eTwinning </w:t>
      </w:r>
      <w:hyperlink r:id="rId26" w:history="1">
        <w:r w:rsidRPr="00DF5F98">
          <w:rPr>
            <w:rStyle w:val="Kpr"/>
          </w:rPr>
          <w:t xml:space="preserve">Kendi Kendine Eğitim </w:t>
        </w:r>
      </w:hyperlink>
      <w:hyperlink r:id="rId27" w:history="1">
        <w:proofErr w:type="spellStart"/>
        <w:r w:rsidRPr="00DF5F98">
          <w:rPr>
            <w:rStyle w:val="Kpr"/>
          </w:rPr>
          <w:t>Materyallerini</w:t>
        </w:r>
      </w:hyperlink>
      <w:r w:rsidRPr="00DF5F98">
        <w:t>kullanın</w:t>
      </w:r>
      <w:proofErr w:type="spellEnd"/>
      <w:r w:rsidRPr="00DF5F98">
        <w:t>.  </w:t>
      </w:r>
    </w:p>
    <w:p w14:paraId="3432C87F" w14:textId="77777777" w:rsidR="00472BBB" w:rsidRPr="00DF5F98" w:rsidRDefault="00B03E4C" w:rsidP="00DF5F98">
      <w:pPr>
        <w:numPr>
          <w:ilvl w:val="0"/>
          <w:numId w:val="18"/>
        </w:numPr>
      </w:pPr>
      <w:r w:rsidRPr="00DF5F98">
        <w:t>• Potansiyelinizi değerlendirmek ve eTwinning’ten en iyi şekilde nasıl faydalanabileceğinizi öğrenmek için, </w:t>
      </w:r>
      <w:hyperlink r:id="rId28" w:history="1">
        <w:r w:rsidRPr="00DF5F98">
          <w:rPr>
            <w:rStyle w:val="Kpr"/>
          </w:rPr>
          <w:t>eTwinning Uygulamalarını İzleme</w:t>
        </w:r>
      </w:hyperlink>
      <w:r w:rsidRPr="00DF5F98">
        <w:t> aracıyla yetkinliklerinizi kontrol edin.</w:t>
      </w:r>
    </w:p>
    <w:p w14:paraId="1B427AFE" w14:textId="77777777" w:rsidR="00DF5F98" w:rsidRDefault="00DF5F98" w:rsidP="00DF5F98">
      <w:pPr>
        <w:rPr>
          <w:rFonts w:eastAsiaTheme="majorEastAsia"/>
          <w:color w:val="1F497D" w:themeColor="text2"/>
          <w:kern w:val="24"/>
          <w:sz w:val="36"/>
          <w:szCs w:val="36"/>
        </w:rPr>
      </w:pPr>
      <w:r>
        <w:rPr>
          <w:rFonts w:eastAsiaTheme="majorEastAsia"/>
          <w:color w:val="1F497D" w:themeColor="text2"/>
          <w:kern w:val="24"/>
          <w:sz w:val="36"/>
          <w:szCs w:val="36"/>
        </w:rPr>
        <w:t>Topluluk</w:t>
      </w:r>
    </w:p>
    <w:p w14:paraId="6075275B" w14:textId="77777777" w:rsidR="00472BBB" w:rsidRPr="00DF5F98" w:rsidRDefault="00B03E4C" w:rsidP="00DF5F98">
      <w:pPr>
        <w:numPr>
          <w:ilvl w:val="0"/>
          <w:numId w:val="19"/>
        </w:numPr>
      </w:pPr>
      <w:r w:rsidRPr="00DF5F98">
        <w:t>Ülkenizdeki eTwinningi Bulun</w:t>
      </w:r>
    </w:p>
    <w:p w14:paraId="0973BA09" w14:textId="77777777" w:rsidR="00472BBB" w:rsidRPr="00DF5F98" w:rsidRDefault="00B03E4C" w:rsidP="00DF5F98">
      <w:pPr>
        <w:numPr>
          <w:ilvl w:val="0"/>
          <w:numId w:val="19"/>
        </w:numPr>
      </w:pPr>
      <w:r w:rsidRPr="00DF5F98">
        <w:t>eTwinning’e Avrupa ve ötesinden 44 ülkenin dahil olduğunu biliyor muydunuz ? Ülkenizin eTwinning’in parçası olup olmadığını, ana sayfada yer alan haritadan kontrol edebilirsiniz. Eğer ülkeniz haritada yer alıyorsa, bir Ulusal Destek Servisi (UDS) veya bir Ortak Destek Ajansı (ODA), size kendi dilinizde destek sağlamak, ülkenizde eTwinning’i teşvik etmek, mesleki gelişim aktiviteleri düzenlemek ve çok daha fazlası için hizmetinizde olacaktır.</w:t>
      </w:r>
    </w:p>
    <w:p w14:paraId="37B494EE" w14:textId="77777777" w:rsidR="00DF5F98" w:rsidRDefault="00DF5F98" w:rsidP="00DF5F98">
      <w:pPr>
        <w:rPr>
          <w:rFonts w:eastAsiaTheme="majorEastAsia"/>
          <w:color w:val="1F497D" w:themeColor="text2"/>
          <w:kern w:val="24"/>
          <w:sz w:val="36"/>
          <w:szCs w:val="36"/>
        </w:rPr>
      </w:pPr>
      <w:r>
        <w:rPr>
          <w:rFonts w:eastAsiaTheme="majorEastAsia"/>
          <w:color w:val="1F497D" w:themeColor="text2"/>
          <w:kern w:val="24"/>
          <w:sz w:val="36"/>
          <w:szCs w:val="36"/>
        </w:rPr>
        <w:t>Koordinatörler</w:t>
      </w:r>
    </w:p>
    <w:p w14:paraId="25C24801" w14:textId="77777777" w:rsidR="00472BBB" w:rsidRDefault="00B03E4C" w:rsidP="00DF5F98">
      <w:pPr>
        <w:numPr>
          <w:ilvl w:val="0"/>
          <w:numId w:val="20"/>
        </w:numPr>
      </w:pPr>
      <w:r w:rsidRPr="00DF5F98">
        <w:t xml:space="preserve">eTwinning Koordinatörleri, eTwinning topluluğunun temelini oluşturur. eTwinning projeleri yürüten, </w:t>
      </w:r>
      <w:proofErr w:type="spellStart"/>
      <w:r w:rsidRPr="00DF5F98">
        <w:t>eTwin’cileri</w:t>
      </w:r>
      <w:proofErr w:type="spellEnd"/>
      <w:r w:rsidRPr="00DF5F98">
        <w:t xml:space="preserve"> pedagojik ve teknik konularda destekleyen, yerinde ve çevrimiçi eğitimler sağlayan zengin deneyime sahip istekli öğretmenlerdir.</w:t>
      </w:r>
    </w:p>
    <w:p w14:paraId="2951042A" w14:textId="77777777" w:rsidR="00DF5F98" w:rsidRPr="00DF5F98" w:rsidRDefault="00DF5F98" w:rsidP="00DF5F98">
      <w:pPr>
        <w:numPr>
          <w:ilvl w:val="0"/>
          <w:numId w:val="20"/>
        </w:numPr>
      </w:pPr>
      <w:r>
        <w:t>Her ilin bir koordinatörü vardır.</w:t>
      </w:r>
    </w:p>
    <w:p w14:paraId="241982C5" w14:textId="77777777" w:rsidR="00DF5F98" w:rsidRDefault="00DF5F98" w:rsidP="00DF5F98">
      <w:pPr>
        <w:rPr>
          <w:rFonts w:eastAsiaTheme="majorEastAsia"/>
          <w:color w:val="1F497D" w:themeColor="text2"/>
          <w:kern w:val="24"/>
          <w:sz w:val="36"/>
          <w:szCs w:val="36"/>
        </w:rPr>
      </w:pPr>
      <w:r>
        <w:rPr>
          <w:rFonts w:eastAsiaTheme="majorEastAsia"/>
          <w:color w:val="1F497D" w:themeColor="text2"/>
          <w:kern w:val="24"/>
          <w:sz w:val="36"/>
          <w:szCs w:val="36"/>
        </w:rPr>
        <w:t>eTwinning Okulları</w:t>
      </w:r>
    </w:p>
    <w:p w14:paraId="01BA8C4C" w14:textId="77777777" w:rsidR="00472BBB" w:rsidRPr="00DF5F98" w:rsidRDefault="00B03E4C" w:rsidP="00DF5F98">
      <w:pPr>
        <w:numPr>
          <w:ilvl w:val="0"/>
          <w:numId w:val="21"/>
        </w:numPr>
      </w:pPr>
      <w:r w:rsidRPr="00DF5F98">
        <w:t xml:space="preserve">eTwinning, sadece bireysel </w:t>
      </w:r>
      <w:proofErr w:type="spellStart"/>
      <w:r w:rsidRPr="00DF5F98">
        <w:t>eTwin’cilerin</w:t>
      </w:r>
      <w:proofErr w:type="spellEnd"/>
      <w:r w:rsidRPr="00DF5F98">
        <w:t xml:space="preserve"> değil, aynı okuldaki öğretmenler ve okul liderleri ekiplerinin de katılımını, bağlılığını ve çabalarını tanır ve onaylar. eTwinning Okulu etiketi, okul düzeyinde yapılan çalışmaları tanır ve bu okulları yerel ve ulusal toplulukta lider konumuna gelmeleri için güçlendirir. </w:t>
      </w:r>
    </w:p>
    <w:p w14:paraId="6CA4F315" w14:textId="77777777" w:rsidR="00DF5F98" w:rsidRDefault="00DF5F98" w:rsidP="00DF5F98">
      <w:pPr>
        <w:rPr>
          <w:rFonts w:eastAsiaTheme="majorEastAsia"/>
          <w:b/>
          <w:bCs/>
          <w:color w:val="1F497D" w:themeColor="text2"/>
          <w:kern w:val="24"/>
          <w:sz w:val="32"/>
          <w:szCs w:val="32"/>
        </w:rPr>
      </w:pPr>
      <w:r>
        <w:rPr>
          <w:rFonts w:eastAsiaTheme="majorEastAsia"/>
          <w:b/>
          <w:bCs/>
          <w:color w:val="1F497D" w:themeColor="text2"/>
          <w:kern w:val="24"/>
          <w:sz w:val="32"/>
          <w:szCs w:val="32"/>
        </w:rPr>
        <w:lastRenderedPageBreak/>
        <w:t>eTwinning Okul Etiketi nedir?</w:t>
      </w:r>
    </w:p>
    <w:p w14:paraId="0F0E64AB" w14:textId="77777777" w:rsidR="00472BBB" w:rsidRPr="00DF5F98" w:rsidRDefault="00B03E4C" w:rsidP="00DF5F98">
      <w:pPr>
        <w:numPr>
          <w:ilvl w:val="0"/>
          <w:numId w:val="22"/>
        </w:numPr>
      </w:pPr>
      <w:r w:rsidRPr="00DF5F98">
        <w:t>eTwinning Okulları, tüm okulların eTwinning’ten nasıl faydalanabilecekleri ile ilgili harika örneklerdir. eTwinning değerlerini ve pedagojisini tanıtmada aktif rol oynarlar, yerel toplulukları için birer referans noktasıdırlar ve diğer okullar için bir model teşkil ederler.</w:t>
      </w:r>
    </w:p>
    <w:p w14:paraId="3638BE3A" w14:textId="77777777" w:rsidR="00472BBB" w:rsidRPr="00DF5F98" w:rsidRDefault="00B03E4C" w:rsidP="00DF5F98">
      <w:pPr>
        <w:numPr>
          <w:ilvl w:val="0"/>
          <w:numId w:val="22"/>
        </w:numPr>
      </w:pPr>
      <w:r w:rsidRPr="00DF5F98">
        <w:t>eTwinning Okulları, eTwinning’in önemini ve değerlerini tanır, okul yönetiminin desteğiyle bunları okulun politikalarına, uygulamalarına ve mesleki gelişim süreçlerine dahil eder.</w:t>
      </w:r>
    </w:p>
    <w:p w14:paraId="39E68333" w14:textId="77777777" w:rsidR="00472BBB" w:rsidRPr="00DF5F98" w:rsidRDefault="00B03E4C" w:rsidP="00DF5F98">
      <w:pPr>
        <w:numPr>
          <w:ilvl w:val="0"/>
          <w:numId w:val="22"/>
        </w:numPr>
      </w:pPr>
      <w:r w:rsidRPr="00DF5F98">
        <w:t xml:space="preserve">eTwinning Okul Etiketi ile, eTwinning; sadece bireysel olarak </w:t>
      </w:r>
      <w:proofErr w:type="spellStart"/>
      <w:r w:rsidRPr="00DF5F98">
        <w:t>eTwin’cilerin</w:t>
      </w:r>
      <w:proofErr w:type="spellEnd"/>
      <w:r w:rsidRPr="00DF5F98">
        <w:t xml:space="preserve"> değil, aynı zamanda öğretmen takımlarının ve okul liderlerinin birlikte çalıştığı tüm okulun katılımını, çabasını ve bağlılığını tanıyarak değerlendirir.</w:t>
      </w:r>
    </w:p>
    <w:p w14:paraId="5B4403FB" w14:textId="77777777" w:rsidR="00DF5F98" w:rsidRDefault="00DF5F98" w:rsidP="00DF5F98">
      <w:pPr>
        <w:rPr>
          <w:rFonts w:eastAsiaTheme="majorEastAsia"/>
          <w:color w:val="1F497D" w:themeColor="text2"/>
          <w:kern w:val="24"/>
          <w:sz w:val="32"/>
          <w:szCs w:val="32"/>
        </w:rPr>
      </w:pPr>
      <w:r>
        <w:rPr>
          <w:rFonts w:eastAsiaTheme="majorEastAsia"/>
          <w:color w:val="1F497D" w:themeColor="text2"/>
          <w:kern w:val="24"/>
          <w:sz w:val="32"/>
          <w:szCs w:val="32"/>
        </w:rPr>
        <w:t>Faydaları Nelerdir? eTwinning Okulları,</w:t>
      </w:r>
    </w:p>
    <w:p w14:paraId="5B59A6D3" w14:textId="77777777" w:rsidR="00472BBB" w:rsidRPr="00DF5F98" w:rsidRDefault="00B03E4C" w:rsidP="00DF5F98">
      <w:pPr>
        <w:numPr>
          <w:ilvl w:val="0"/>
          <w:numId w:val="24"/>
        </w:numPr>
      </w:pPr>
      <w:r w:rsidRPr="00DF5F98">
        <w:t>Avrupa düzeyinde eTwinning için rol modelleri olarak tanınırlar ve eylemin gelecekteki gelişimi için ilham verecek öncü okullardan oluşan bir ağ oluştururlar.</w:t>
      </w:r>
    </w:p>
    <w:p w14:paraId="1961C30C" w14:textId="77777777" w:rsidR="00472BBB" w:rsidRPr="00DF5F98" w:rsidRDefault="00B03E4C" w:rsidP="00DF5F98">
      <w:pPr>
        <w:numPr>
          <w:ilvl w:val="0"/>
          <w:numId w:val="24"/>
        </w:numPr>
      </w:pPr>
      <w:r w:rsidRPr="00DF5F98">
        <w:t>Avrupa düzeyinde yüksek seviyede görünürlük elde ederler ve eTwinning Okulu Etiketlerini tanıtıcı ve bilgilendirici materyallerinde gösterebilirler.</w:t>
      </w:r>
    </w:p>
    <w:p w14:paraId="56846765" w14:textId="77777777" w:rsidR="00472BBB" w:rsidRPr="00DF5F98" w:rsidRDefault="00B03E4C" w:rsidP="00DF5F98">
      <w:pPr>
        <w:numPr>
          <w:ilvl w:val="0"/>
          <w:numId w:val="24"/>
        </w:numPr>
      </w:pPr>
      <w:r w:rsidRPr="00DF5F98">
        <w:t>Aşağıdaki alanlarda lider olarak tanınırlar:</w:t>
      </w:r>
    </w:p>
    <w:p w14:paraId="307F64D6" w14:textId="77777777" w:rsidR="00472BBB" w:rsidRPr="00DF5F98" w:rsidRDefault="00A14369" w:rsidP="00DF5F98">
      <w:pPr>
        <w:numPr>
          <w:ilvl w:val="1"/>
          <w:numId w:val="24"/>
        </w:numPr>
      </w:pPr>
      <w:hyperlink r:id="rId29" w:history="1">
        <w:r w:rsidR="00B03E4C" w:rsidRPr="00DF5F98">
          <w:rPr>
            <w:rStyle w:val="Kpr"/>
          </w:rPr>
          <w:t>Dijital uygulamalar</w:t>
        </w:r>
      </w:hyperlink>
    </w:p>
    <w:p w14:paraId="224C22BC" w14:textId="77777777" w:rsidR="00472BBB" w:rsidRPr="00DF5F98" w:rsidRDefault="00A14369" w:rsidP="00DF5F98">
      <w:pPr>
        <w:numPr>
          <w:ilvl w:val="1"/>
          <w:numId w:val="24"/>
        </w:numPr>
      </w:pPr>
      <w:hyperlink r:id="rId30" w:history="1">
        <w:r w:rsidR="00B03E4C" w:rsidRPr="00DF5F98">
          <w:rPr>
            <w:rStyle w:val="Kpr"/>
          </w:rPr>
          <w:t>e-Güvenlik uygulamaları</w:t>
        </w:r>
      </w:hyperlink>
    </w:p>
    <w:p w14:paraId="5DDD5A97" w14:textId="77777777" w:rsidR="00472BBB" w:rsidRPr="00DF5F98" w:rsidRDefault="00A14369" w:rsidP="00DF5F98">
      <w:pPr>
        <w:numPr>
          <w:ilvl w:val="1"/>
          <w:numId w:val="24"/>
        </w:numPr>
      </w:pPr>
      <w:hyperlink r:id="rId31" w:history="1">
        <w:r w:rsidR="00B03E4C" w:rsidRPr="00DF5F98">
          <w:rPr>
            <w:rStyle w:val="Kpr"/>
          </w:rPr>
          <w:t>Pedagojiye Yenilikçi ve yaratıcı yaklaşımlar</w:t>
        </w:r>
      </w:hyperlink>
    </w:p>
    <w:p w14:paraId="0FE939F6" w14:textId="77777777" w:rsidR="00472BBB" w:rsidRPr="00DF5F98" w:rsidRDefault="00A14369" w:rsidP="00DF5F98">
      <w:pPr>
        <w:numPr>
          <w:ilvl w:val="1"/>
          <w:numId w:val="24"/>
        </w:numPr>
      </w:pPr>
      <w:hyperlink r:id="rId32" w:history="1">
        <w:r w:rsidR="00B03E4C" w:rsidRPr="00DF5F98">
          <w:rPr>
            <w:rStyle w:val="Kpr"/>
          </w:rPr>
          <w:t>Personelin sürekli mesleki gelişiminin teşvik edilmesi</w:t>
        </w:r>
      </w:hyperlink>
    </w:p>
    <w:p w14:paraId="01614373" w14:textId="77777777" w:rsidR="00472BBB" w:rsidRPr="00DF5F98" w:rsidRDefault="00A14369" w:rsidP="00DF5F98">
      <w:pPr>
        <w:numPr>
          <w:ilvl w:val="1"/>
          <w:numId w:val="24"/>
        </w:numPr>
      </w:pPr>
      <w:hyperlink r:id="rId33" w:history="1">
        <w:r w:rsidR="00B03E4C" w:rsidRPr="00DF5F98">
          <w:rPr>
            <w:rStyle w:val="Kpr"/>
          </w:rPr>
          <w:t>Personel ve öğrencilerle gerçekleştirilen işbirlikçi öğrenme uygulamalarının teşvik edilmesi</w:t>
        </w:r>
      </w:hyperlink>
    </w:p>
    <w:p w14:paraId="0B654548" w14:textId="77777777" w:rsidR="00DF5F98" w:rsidRDefault="00DF5F98" w:rsidP="00DF5F98">
      <w:pPr>
        <w:rPr>
          <w:rFonts w:eastAsiaTheme="majorEastAsia"/>
          <w:color w:val="1F497D" w:themeColor="text2"/>
          <w:kern w:val="24"/>
          <w:sz w:val="32"/>
          <w:szCs w:val="32"/>
        </w:rPr>
      </w:pPr>
      <w:r>
        <w:rPr>
          <w:rFonts w:eastAsiaTheme="majorEastAsia"/>
          <w:color w:val="1F497D" w:themeColor="text2"/>
          <w:kern w:val="24"/>
          <w:sz w:val="32"/>
          <w:szCs w:val="32"/>
        </w:rPr>
        <w:t>Hazır Proje Kitleri</w:t>
      </w:r>
    </w:p>
    <w:p w14:paraId="471F9EF8" w14:textId="77777777" w:rsidR="00472BBB" w:rsidRPr="00DF5F98" w:rsidRDefault="00B03E4C" w:rsidP="00DF5F98">
      <w:pPr>
        <w:numPr>
          <w:ilvl w:val="0"/>
          <w:numId w:val="25"/>
        </w:numPr>
      </w:pPr>
      <w:r w:rsidRPr="00DF5F98">
        <w:t>Hazır proje kitleri, başarılı eTwinning projeleri için adım adım rehberlik eder. Proje kitleri, benzer projeler uygulamak isteyen öğretmenler için kıyaslama noktası veya ilham almak ve taze fikirler için araç olarak kullanılabilir.</w:t>
      </w:r>
    </w:p>
    <w:p w14:paraId="23225DD5" w14:textId="77777777" w:rsidR="00DF5F98" w:rsidRDefault="00DF5F98" w:rsidP="00DF5F98">
      <w:pPr>
        <w:rPr>
          <w:rFonts w:eastAsiaTheme="majorEastAsia"/>
          <w:color w:val="1F497D" w:themeColor="text2"/>
          <w:kern w:val="24"/>
          <w:sz w:val="36"/>
          <w:szCs w:val="36"/>
        </w:rPr>
      </w:pPr>
      <w:r>
        <w:rPr>
          <w:rFonts w:eastAsiaTheme="majorEastAsia"/>
          <w:color w:val="1F497D" w:themeColor="text2"/>
          <w:kern w:val="24"/>
          <w:sz w:val="36"/>
          <w:szCs w:val="36"/>
        </w:rPr>
        <w:t>Projeler</w:t>
      </w:r>
    </w:p>
    <w:p w14:paraId="78768C57" w14:textId="77777777" w:rsidR="00472BBB" w:rsidRPr="00DF5F98" w:rsidRDefault="00B03E4C" w:rsidP="00DF5F98">
      <w:pPr>
        <w:numPr>
          <w:ilvl w:val="0"/>
          <w:numId w:val="26"/>
        </w:numPr>
      </w:pPr>
      <w:r w:rsidRPr="00DF5F98">
        <w:t xml:space="preserve">Galeri, kendi eTwinning projenizi tasarlayıp yürütürken yaratıcılığınızı harekete geçirecek en iyi uygulama örneklerinden bazılarını gözler önüne serer. Daha fazlasını keşfetmek için, buradan kaydolabilirsiniz. </w:t>
      </w:r>
    </w:p>
    <w:p w14:paraId="76F2EF3F" w14:textId="77777777" w:rsidR="00472BBB" w:rsidRPr="00DF5F98" w:rsidRDefault="00B03E4C" w:rsidP="00DF5F98">
      <w:pPr>
        <w:numPr>
          <w:ilvl w:val="0"/>
          <w:numId w:val="26"/>
        </w:numPr>
      </w:pPr>
      <w:r w:rsidRPr="00DF5F98">
        <w:t>Kendimiz hakkında sonsuza kadar konuşabiliriz; ama eTwinning Referansları, dikkatleri proje üzerinden alıp siz öğretmenler üzerinde toplamaktadır. Avrupa’daki en büyük öğretmen topluluğunun sizlere ne tür faydalar sağlayabileceğini görmek için; öğretmenlerin düşünceleri, eylemleri ve başarıları hakkında bilgi edinebilirsiniz.</w:t>
      </w:r>
    </w:p>
    <w:p w14:paraId="60D137A6" w14:textId="77777777" w:rsidR="00B03E4C" w:rsidRDefault="00B03E4C" w:rsidP="00B03E4C">
      <w:pPr>
        <w:ind w:left="360"/>
        <w:rPr>
          <w:rFonts w:ascii="Times New Roman" w:hAnsi="Times New Roman" w:cs="Times New Roman"/>
        </w:rPr>
      </w:pPr>
    </w:p>
    <w:p w14:paraId="5550CD92" w14:textId="77777777" w:rsidR="00DF5F98" w:rsidRPr="00B03E4C" w:rsidRDefault="00DF5F98" w:rsidP="00B03E4C">
      <w:pPr>
        <w:ind w:left="360"/>
        <w:rPr>
          <w:rFonts w:ascii="Times New Roman" w:hAnsi="Times New Roman" w:cs="Times New Roman"/>
          <w:sz w:val="20"/>
          <w:szCs w:val="20"/>
        </w:rPr>
      </w:pPr>
      <w:r w:rsidRPr="00B03E4C">
        <w:rPr>
          <w:rFonts w:ascii="Times New Roman" w:hAnsi="Times New Roman" w:cs="Times New Roman"/>
          <w:sz w:val="20"/>
          <w:szCs w:val="20"/>
        </w:rPr>
        <w:t>BURHAN DEMİRBAĞ</w:t>
      </w:r>
      <w:r w:rsidR="00B03E4C" w:rsidRPr="00B03E4C">
        <w:rPr>
          <w:rFonts w:ascii="Times New Roman" w:hAnsi="Times New Roman" w:cs="Times New Roman"/>
          <w:sz w:val="20"/>
          <w:szCs w:val="20"/>
        </w:rPr>
        <w:t xml:space="preserve">                </w:t>
      </w:r>
      <w:r w:rsidRPr="00B03E4C">
        <w:rPr>
          <w:rFonts w:ascii="Times New Roman" w:hAnsi="Times New Roman" w:cs="Times New Roman"/>
          <w:sz w:val="20"/>
          <w:szCs w:val="20"/>
        </w:rPr>
        <w:t>NECMETTİN BEYAZ</w:t>
      </w:r>
      <w:r w:rsidR="00B03E4C" w:rsidRPr="00B03E4C">
        <w:rPr>
          <w:rFonts w:ascii="Times New Roman" w:hAnsi="Times New Roman" w:cs="Times New Roman"/>
          <w:sz w:val="20"/>
          <w:szCs w:val="20"/>
        </w:rPr>
        <w:t xml:space="preserve">               </w:t>
      </w:r>
      <w:r w:rsidRPr="00B03E4C">
        <w:rPr>
          <w:rFonts w:ascii="Times New Roman" w:hAnsi="Times New Roman" w:cs="Times New Roman"/>
          <w:sz w:val="20"/>
          <w:szCs w:val="20"/>
        </w:rPr>
        <w:t>SABAHAT KIZILDAĞ</w:t>
      </w:r>
      <w:r w:rsidR="00B03E4C" w:rsidRPr="00B03E4C">
        <w:rPr>
          <w:rFonts w:ascii="Times New Roman" w:hAnsi="Times New Roman" w:cs="Times New Roman"/>
          <w:sz w:val="20"/>
          <w:szCs w:val="20"/>
        </w:rPr>
        <w:t xml:space="preserve">                   </w:t>
      </w:r>
      <w:r w:rsidRPr="00B03E4C">
        <w:rPr>
          <w:rFonts w:ascii="Times New Roman" w:hAnsi="Times New Roman" w:cs="Times New Roman"/>
          <w:sz w:val="20"/>
          <w:szCs w:val="20"/>
        </w:rPr>
        <w:t>ŞEYDA ÖZGEN</w:t>
      </w:r>
      <w:r w:rsidR="00B03E4C">
        <w:rPr>
          <w:rFonts w:ascii="Times New Roman" w:hAnsi="Times New Roman" w:cs="Times New Roman"/>
          <w:sz w:val="20"/>
          <w:szCs w:val="20"/>
        </w:rPr>
        <w:br/>
        <w:t>SINIF ÖĞRETMENİ</w:t>
      </w:r>
      <w:r w:rsidR="00B03E4C" w:rsidRPr="00B03E4C">
        <w:rPr>
          <w:rFonts w:ascii="Times New Roman" w:hAnsi="Times New Roman" w:cs="Times New Roman"/>
          <w:sz w:val="20"/>
          <w:szCs w:val="20"/>
        </w:rPr>
        <w:t xml:space="preserve"> </w:t>
      </w:r>
      <w:r w:rsidR="00B03E4C">
        <w:rPr>
          <w:rFonts w:ascii="Times New Roman" w:hAnsi="Times New Roman" w:cs="Times New Roman"/>
          <w:sz w:val="20"/>
          <w:szCs w:val="20"/>
        </w:rPr>
        <w:t xml:space="preserve">                     SINIF ÖĞRETMENİ</w:t>
      </w:r>
      <w:r w:rsidR="00B03E4C" w:rsidRPr="00B03E4C">
        <w:rPr>
          <w:rFonts w:ascii="Times New Roman" w:hAnsi="Times New Roman" w:cs="Times New Roman"/>
          <w:sz w:val="20"/>
          <w:szCs w:val="20"/>
        </w:rPr>
        <w:t xml:space="preserve"> </w:t>
      </w:r>
      <w:r w:rsidR="00B03E4C">
        <w:rPr>
          <w:rFonts w:ascii="Times New Roman" w:hAnsi="Times New Roman" w:cs="Times New Roman"/>
          <w:sz w:val="20"/>
          <w:szCs w:val="20"/>
        </w:rPr>
        <w:t xml:space="preserve">              ANASINIF ÖĞRETMENİ</w:t>
      </w:r>
      <w:r w:rsidR="00B03E4C" w:rsidRPr="00B03E4C">
        <w:rPr>
          <w:rFonts w:ascii="Times New Roman" w:hAnsi="Times New Roman" w:cs="Times New Roman"/>
          <w:sz w:val="20"/>
          <w:szCs w:val="20"/>
        </w:rPr>
        <w:t xml:space="preserve"> </w:t>
      </w:r>
      <w:r w:rsidR="00B03E4C">
        <w:rPr>
          <w:rFonts w:ascii="Times New Roman" w:hAnsi="Times New Roman" w:cs="Times New Roman"/>
          <w:sz w:val="20"/>
          <w:szCs w:val="20"/>
        </w:rPr>
        <w:t xml:space="preserve">            SINIF ÖĞRETMENİ</w:t>
      </w:r>
    </w:p>
    <w:p w14:paraId="17EB33F5" w14:textId="77777777" w:rsidR="00DF5F98" w:rsidRPr="00B03E4C" w:rsidRDefault="00DF5F98" w:rsidP="00DF5F98">
      <w:pPr>
        <w:rPr>
          <w:sz w:val="24"/>
          <w:szCs w:val="24"/>
        </w:rPr>
      </w:pPr>
    </w:p>
    <w:sectPr w:rsidR="00DF5F98" w:rsidRPr="00B03E4C" w:rsidSect="0077657E">
      <w:pgSz w:w="11906" w:h="16838"/>
      <w:pgMar w:top="567" w:right="737" w:bottom="56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A2"/>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8FF"/>
    <w:multiLevelType w:val="hybridMultilevel"/>
    <w:tmpl w:val="BCBE6D70"/>
    <w:lvl w:ilvl="0" w:tplc="03FE7D3A">
      <w:start w:val="1"/>
      <w:numFmt w:val="bullet"/>
      <w:lvlText w:val=""/>
      <w:lvlJc w:val="left"/>
      <w:pPr>
        <w:tabs>
          <w:tab w:val="num" w:pos="720"/>
        </w:tabs>
        <w:ind w:left="720" w:hanging="360"/>
      </w:pPr>
      <w:rPr>
        <w:rFonts w:ascii="Wingdings 2" w:hAnsi="Wingdings 2" w:hint="default"/>
      </w:rPr>
    </w:lvl>
    <w:lvl w:ilvl="1" w:tplc="C22EDB06" w:tentative="1">
      <w:start w:val="1"/>
      <w:numFmt w:val="bullet"/>
      <w:lvlText w:val=""/>
      <w:lvlJc w:val="left"/>
      <w:pPr>
        <w:tabs>
          <w:tab w:val="num" w:pos="1440"/>
        </w:tabs>
        <w:ind w:left="1440" w:hanging="360"/>
      </w:pPr>
      <w:rPr>
        <w:rFonts w:ascii="Wingdings 2" w:hAnsi="Wingdings 2" w:hint="default"/>
      </w:rPr>
    </w:lvl>
    <w:lvl w:ilvl="2" w:tplc="FBB863FE" w:tentative="1">
      <w:start w:val="1"/>
      <w:numFmt w:val="bullet"/>
      <w:lvlText w:val=""/>
      <w:lvlJc w:val="left"/>
      <w:pPr>
        <w:tabs>
          <w:tab w:val="num" w:pos="2160"/>
        </w:tabs>
        <w:ind w:left="2160" w:hanging="360"/>
      </w:pPr>
      <w:rPr>
        <w:rFonts w:ascii="Wingdings 2" w:hAnsi="Wingdings 2" w:hint="default"/>
      </w:rPr>
    </w:lvl>
    <w:lvl w:ilvl="3" w:tplc="6A3CF63C" w:tentative="1">
      <w:start w:val="1"/>
      <w:numFmt w:val="bullet"/>
      <w:lvlText w:val=""/>
      <w:lvlJc w:val="left"/>
      <w:pPr>
        <w:tabs>
          <w:tab w:val="num" w:pos="2880"/>
        </w:tabs>
        <w:ind w:left="2880" w:hanging="360"/>
      </w:pPr>
      <w:rPr>
        <w:rFonts w:ascii="Wingdings 2" w:hAnsi="Wingdings 2" w:hint="default"/>
      </w:rPr>
    </w:lvl>
    <w:lvl w:ilvl="4" w:tplc="182E1786" w:tentative="1">
      <w:start w:val="1"/>
      <w:numFmt w:val="bullet"/>
      <w:lvlText w:val=""/>
      <w:lvlJc w:val="left"/>
      <w:pPr>
        <w:tabs>
          <w:tab w:val="num" w:pos="3600"/>
        </w:tabs>
        <w:ind w:left="3600" w:hanging="360"/>
      </w:pPr>
      <w:rPr>
        <w:rFonts w:ascii="Wingdings 2" w:hAnsi="Wingdings 2" w:hint="default"/>
      </w:rPr>
    </w:lvl>
    <w:lvl w:ilvl="5" w:tplc="D86684B8" w:tentative="1">
      <w:start w:val="1"/>
      <w:numFmt w:val="bullet"/>
      <w:lvlText w:val=""/>
      <w:lvlJc w:val="left"/>
      <w:pPr>
        <w:tabs>
          <w:tab w:val="num" w:pos="4320"/>
        </w:tabs>
        <w:ind w:left="4320" w:hanging="360"/>
      </w:pPr>
      <w:rPr>
        <w:rFonts w:ascii="Wingdings 2" w:hAnsi="Wingdings 2" w:hint="default"/>
      </w:rPr>
    </w:lvl>
    <w:lvl w:ilvl="6" w:tplc="FC96A7B6" w:tentative="1">
      <w:start w:val="1"/>
      <w:numFmt w:val="bullet"/>
      <w:lvlText w:val=""/>
      <w:lvlJc w:val="left"/>
      <w:pPr>
        <w:tabs>
          <w:tab w:val="num" w:pos="5040"/>
        </w:tabs>
        <w:ind w:left="5040" w:hanging="360"/>
      </w:pPr>
      <w:rPr>
        <w:rFonts w:ascii="Wingdings 2" w:hAnsi="Wingdings 2" w:hint="default"/>
      </w:rPr>
    </w:lvl>
    <w:lvl w:ilvl="7" w:tplc="7392363E" w:tentative="1">
      <w:start w:val="1"/>
      <w:numFmt w:val="bullet"/>
      <w:lvlText w:val=""/>
      <w:lvlJc w:val="left"/>
      <w:pPr>
        <w:tabs>
          <w:tab w:val="num" w:pos="5760"/>
        </w:tabs>
        <w:ind w:left="5760" w:hanging="360"/>
      </w:pPr>
      <w:rPr>
        <w:rFonts w:ascii="Wingdings 2" w:hAnsi="Wingdings 2" w:hint="default"/>
      </w:rPr>
    </w:lvl>
    <w:lvl w:ilvl="8" w:tplc="69B4A12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914CF3"/>
    <w:multiLevelType w:val="hybridMultilevel"/>
    <w:tmpl w:val="BCF6B374"/>
    <w:lvl w:ilvl="0" w:tplc="EF32164E">
      <w:start w:val="1"/>
      <w:numFmt w:val="bullet"/>
      <w:lvlText w:val=""/>
      <w:lvlJc w:val="left"/>
      <w:pPr>
        <w:tabs>
          <w:tab w:val="num" w:pos="720"/>
        </w:tabs>
        <w:ind w:left="720" w:hanging="360"/>
      </w:pPr>
      <w:rPr>
        <w:rFonts w:ascii="Wingdings 2" w:hAnsi="Wingdings 2" w:hint="default"/>
      </w:rPr>
    </w:lvl>
    <w:lvl w:ilvl="1" w:tplc="18EA206E" w:tentative="1">
      <w:start w:val="1"/>
      <w:numFmt w:val="bullet"/>
      <w:lvlText w:val=""/>
      <w:lvlJc w:val="left"/>
      <w:pPr>
        <w:tabs>
          <w:tab w:val="num" w:pos="1440"/>
        </w:tabs>
        <w:ind w:left="1440" w:hanging="360"/>
      </w:pPr>
      <w:rPr>
        <w:rFonts w:ascii="Wingdings 2" w:hAnsi="Wingdings 2" w:hint="default"/>
      </w:rPr>
    </w:lvl>
    <w:lvl w:ilvl="2" w:tplc="A6A8E7F6" w:tentative="1">
      <w:start w:val="1"/>
      <w:numFmt w:val="bullet"/>
      <w:lvlText w:val=""/>
      <w:lvlJc w:val="left"/>
      <w:pPr>
        <w:tabs>
          <w:tab w:val="num" w:pos="2160"/>
        </w:tabs>
        <w:ind w:left="2160" w:hanging="360"/>
      </w:pPr>
      <w:rPr>
        <w:rFonts w:ascii="Wingdings 2" w:hAnsi="Wingdings 2" w:hint="default"/>
      </w:rPr>
    </w:lvl>
    <w:lvl w:ilvl="3" w:tplc="88B85E6A" w:tentative="1">
      <w:start w:val="1"/>
      <w:numFmt w:val="bullet"/>
      <w:lvlText w:val=""/>
      <w:lvlJc w:val="left"/>
      <w:pPr>
        <w:tabs>
          <w:tab w:val="num" w:pos="2880"/>
        </w:tabs>
        <w:ind w:left="2880" w:hanging="360"/>
      </w:pPr>
      <w:rPr>
        <w:rFonts w:ascii="Wingdings 2" w:hAnsi="Wingdings 2" w:hint="default"/>
      </w:rPr>
    </w:lvl>
    <w:lvl w:ilvl="4" w:tplc="6EB80ABA" w:tentative="1">
      <w:start w:val="1"/>
      <w:numFmt w:val="bullet"/>
      <w:lvlText w:val=""/>
      <w:lvlJc w:val="left"/>
      <w:pPr>
        <w:tabs>
          <w:tab w:val="num" w:pos="3600"/>
        </w:tabs>
        <w:ind w:left="3600" w:hanging="360"/>
      </w:pPr>
      <w:rPr>
        <w:rFonts w:ascii="Wingdings 2" w:hAnsi="Wingdings 2" w:hint="default"/>
      </w:rPr>
    </w:lvl>
    <w:lvl w:ilvl="5" w:tplc="E6000A60" w:tentative="1">
      <w:start w:val="1"/>
      <w:numFmt w:val="bullet"/>
      <w:lvlText w:val=""/>
      <w:lvlJc w:val="left"/>
      <w:pPr>
        <w:tabs>
          <w:tab w:val="num" w:pos="4320"/>
        </w:tabs>
        <w:ind w:left="4320" w:hanging="360"/>
      </w:pPr>
      <w:rPr>
        <w:rFonts w:ascii="Wingdings 2" w:hAnsi="Wingdings 2" w:hint="default"/>
      </w:rPr>
    </w:lvl>
    <w:lvl w:ilvl="6" w:tplc="880EF4A8" w:tentative="1">
      <w:start w:val="1"/>
      <w:numFmt w:val="bullet"/>
      <w:lvlText w:val=""/>
      <w:lvlJc w:val="left"/>
      <w:pPr>
        <w:tabs>
          <w:tab w:val="num" w:pos="5040"/>
        </w:tabs>
        <w:ind w:left="5040" w:hanging="360"/>
      </w:pPr>
      <w:rPr>
        <w:rFonts w:ascii="Wingdings 2" w:hAnsi="Wingdings 2" w:hint="default"/>
      </w:rPr>
    </w:lvl>
    <w:lvl w:ilvl="7" w:tplc="6BA62318" w:tentative="1">
      <w:start w:val="1"/>
      <w:numFmt w:val="bullet"/>
      <w:lvlText w:val=""/>
      <w:lvlJc w:val="left"/>
      <w:pPr>
        <w:tabs>
          <w:tab w:val="num" w:pos="5760"/>
        </w:tabs>
        <w:ind w:left="5760" w:hanging="360"/>
      </w:pPr>
      <w:rPr>
        <w:rFonts w:ascii="Wingdings 2" w:hAnsi="Wingdings 2" w:hint="default"/>
      </w:rPr>
    </w:lvl>
    <w:lvl w:ilvl="8" w:tplc="A6C68FF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2AB7CCC"/>
    <w:multiLevelType w:val="hybridMultilevel"/>
    <w:tmpl w:val="E2241B2C"/>
    <w:lvl w:ilvl="0" w:tplc="D5A6D522">
      <w:start w:val="1"/>
      <w:numFmt w:val="bullet"/>
      <w:lvlText w:val=""/>
      <w:lvlJc w:val="left"/>
      <w:pPr>
        <w:tabs>
          <w:tab w:val="num" w:pos="720"/>
        </w:tabs>
        <w:ind w:left="720" w:hanging="360"/>
      </w:pPr>
      <w:rPr>
        <w:rFonts w:ascii="Wingdings 2" w:hAnsi="Wingdings 2" w:hint="default"/>
      </w:rPr>
    </w:lvl>
    <w:lvl w:ilvl="1" w:tplc="263A05BC" w:tentative="1">
      <w:start w:val="1"/>
      <w:numFmt w:val="bullet"/>
      <w:lvlText w:val=""/>
      <w:lvlJc w:val="left"/>
      <w:pPr>
        <w:tabs>
          <w:tab w:val="num" w:pos="1440"/>
        </w:tabs>
        <w:ind w:left="1440" w:hanging="360"/>
      </w:pPr>
      <w:rPr>
        <w:rFonts w:ascii="Wingdings 2" w:hAnsi="Wingdings 2" w:hint="default"/>
      </w:rPr>
    </w:lvl>
    <w:lvl w:ilvl="2" w:tplc="59464F44" w:tentative="1">
      <w:start w:val="1"/>
      <w:numFmt w:val="bullet"/>
      <w:lvlText w:val=""/>
      <w:lvlJc w:val="left"/>
      <w:pPr>
        <w:tabs>
          <w:tab w:val="num" w:pos="2160"/>
        </w:tabs>
        <w:ind w:left="2160" w:hanging="360"/>
      </w:pPr>
      <w:rPr>
        <w:rFonts w:ascii="Wingdings 2" w:hAnsi="Wingdings 2" w:hint="default"/>
      </w:rPr>
    </w:lvl>
    <w:lvl w:ilvl="3" w:tplc="71BE0414" w:tentative="1">
      <w:start w:val="1"/>
      <w:numFmt w:val="bullet"/>
      <w:lvlText w:val=""/>
      <w:lvlJc w:val="left"/>
      <w:pPr>
        <w:tabs>
          <w:tab w:val="num" w:pos="2880"/>
        </w:tabs>
        <w:ind w:left="2880" w:hanging="360"/>
      </w:pPr>
      <w:rPr>
        <w:rFonts w:ascii="Wingdings 2" w:hAnsi="Wingdings 2" w:hint="default"/>
      </w:rPr>
    </w:lvl>
    <w:lvl w:ilvl="4" w:tplc="C19AAC26" w:tentative="1">
      <w:start w:val="1"/>
      <w:numFmt w:val="bullet"/>
      <w:lvlText w:val=""/>
      <w:lvlJc w:val="left"/>
      <w:pPr>
        <w:tabs>
          <w:tab w:val="num" w:pos="3600"/>
        </w:tabs>
        <w:ind w:left="3600" w:hanging="360"/>
      </w:pPr>
      <w:rPr>
        <w:rFonts w:ascii="Wingdings 2" w:hAnsi="Wingdings 2" w:hint="default"/>
      </w:rPr>
    </w:lvl>
    <w:lvl w:ilvl="5" w:tplc="A8A2BCCE" w:tentative="1">
      <w:start w:val="1"/>
      <w:numFmt w:val="bullet"/>
      <w:lvlText w:val=""/>
      <w:lvlJc w:val="left"/>
      <w:pPr>
        <w:tabs>
          <w:tab w:val="num" w:pos="4320"/>
        </w:tabs>
        <w:ind w:left="4320" w:hanging="360"/>
      </w:pPr>
      <w:rPr>
        <w:rFonts w:ascii="Wingdings 2" w:hAnsi="Wingdings 2" w:hint="default"/>
      </w:rPr>
    </w:lvl>
    <w:lvl w:ilvl="6" w:tplc="AF9CA2CA" w:tentative="1">
      <w:start w:val="1"/>
      <w:numFmt w:val="bullet"/>
      <w:lvlText w:val=""/>
      <w:lvlJc w:val="left"/>
      <w:pPr>
        <w:tabs>
          <w:tab w:val="num" w:pos="5040"/>
        </w:tabs>
        <w:ind w:left="5040" w:hanging="360"/>
      </w:pPr>
      <w:rPr>
        <w:rFonts w:ascii="Wingdings 2" w:hAnsi="Wingdings 2" w:hint="default"/>
      </w:rPr>
    </w:lvl>
    <w:lvl w:ilvl="7" w:tplc="AB383764" w:tentative="1">
      <w:start w:val="1"/>
      <w:numFmt w:val="bullet"/>
      <w:lvlText w:val=""/>
      <w:lvlJc w:val="left"/>
      <w:pPr>
        <w:tabs>
          <w:tab w:val="num" w:pos="5760"/>
        </w:tabs>
        <w:ind w:left="5760" w:hanging="360"/>
      </w:pPr>
      <w:rPr>
        <w:rFonts w:ascii="Wingdings 2" w:hAnsi="Wingdings 2" w:hint="default"/>
      </w:rPr>
    </w:lvl>
    <w:lvl w:ilvl="8" w:tplc="507E48C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4F72D72"/>
    <w:multiLevelType w:val="hybridMultilevel"/>
    <w:tmpl w:val="3C76F6BC"/>
    <w:lvl w:ilvl="0" w:tplc="3F282AAC">
      <w:start w:val="1"/>
      <w:numFmt w:val="bullet"/>
      <w:lvlText w:val=""/>
      <w:lvlJc w:val="left"/>
      <w:pPr>
        <w:tabs>
          <w:tab w:val="num" w:pos="720"/>
        </w:tabs>
        <w:ind w:left="720" w:hanging="360"/>
      </w:pPr>
      <w:rPr>
        <w:rFonts w:ascii="Wingdings 2" w:hAnsi="Wingdings 2" w:hint="default"/>
      </w:rPr>
    </w:lvl>
    <w:lvl w:ilvl="1" w:tplc="71483174" w:tentative="1">
      <w:start w:val="1"/>
      <w:numFmt w:val="bullet"/>
      <w:lvlText w:val=""/>
      <w:lvlJc w:val="left"/>
      <w:pPr>
        <w:tabs>
          <w:tab w:val="num" w:pos="1440"/>
        </w:tabs>
        <w:ind w:left="1440" w:hanging="360"/>
      </w:pPr>
      <w:rPr>
        <w:rFonts w:ascii="Wingdings 2" w:hAnsi="Wingdings 2" w:hint="default"/>
      </w:rPr>
    </w:lvl>
    <w:lvl w:ilvl="2" w:tplc="9A2C040C" w:tentative="1">
      <w:start w:val="1"/>
      <w:numFmt w:val="bullet"/>
      <w:lvlText w:val=""/>
      <w:lvlJc w:val="left"/>
      <w:pPr>
        <w:tabs>
          <w:tab w:val="num" w:pos="2160"/>
        </w:tabs>
        <w:ind w:left="2160" w:hanging="360"/>
      </w:pPr>
      <w:rPr>
        <w:rFonts w:ascii="Wingdings 2" w:hAnsi="Wingdings 2" w:hint="default"/>
      </w:rPr>
    </w:lvl>
    <w:lvl w:ilvl="3" w:tplc="7D6C09A2" w:tentative="1">
      <w:start w:val="1"/>
      <w:numFmt w:val="bullet"/>
      <w:lvlText w:val=""/>
      <w:lvlJc w:val="left"/>
      <w:pPr>
        <w:tabs>
          <w:tab w:val="num" w:pos="2880"/>
        </w:tabs>
        <w:ind w:left="2880" w:hanging="360"/>
      </w:pPr>
      <w:rPr>
        <w:rFonts w:ascii="Wingdings 2" w:hAnsi="Wingdings 2" w:hint="default"/>
      </w:rPr>
    </w:lvl>
    <w:lvl w:ilvl="4" w:tplc="FEB637B4" w:tentative="1">
      <w:start w:val="1"/>
      <w:numFmt w:val="bullet"/>
      <w:lvlText w:val=""/>
      <w:lvlJc w:val="left"/>
      <w:pPr>
        <w:tabs>
          <w:tab w:val="num" w:pos="3600"/>
        </w:tabs>
        <w:ind w:left="3600" w:hanging="360"/>
      </w:pPr>
      <w:rPr>
        <w:rFonts w:ascii="Wingdings 2" w:hAnsi="Wingdings 2" w:hint="default"/>
      </w:rPr>
    </w:lvl>
    <w:lvl w:ilvl="5" w:tplc="5CB068EA" w:tentative="1">
      <w:start w:val="1"/>
      <w:numFmt w:val="bullet"/>
      <w:lvlText w:val=""/>
      <w:lvlJc w:val="left"/>
      <w:pPr>
        <w:tabs>
          <w:tab w:val="num" w:pos="4320"/>
        </w:tabs>
        <w:ind w:left="4320" w:hanging="360"/>
      </w:pPr>
      <w:rPr>
        <w:rFonts w:ascii="Wingdings 2" w:hAnsi="Wingdings 2" w:hint="default"/>
      </w:rPr>
    </w:lvl>
    <w:lvl w:ilvl="6" w:tplc="71343DEC" w:tentative="1">
      <w:start w:val="1"/>
      <w:numFmt w:val="bullet"/>
      <w:lvlText w:val=""/>
      <w:lvlJc w:val="left"/>
      <w:pPr>
        <w:tabs>
          <w:tab w:val="num" w:pos="5040"/>
        </w:tabs>
        <w:ind w:left="5040" w:hanging="360"/>
      </w:pPr>
      <w:rPr>
        <w:rFonts w:ascii="Wingdings 2" w:hAnsi="Wingdings 2" w:hint="default"/>
      </w:rPr>
    </w:lvl>
    <w:lvl w:ilvl="7" w:tplc="17EE5EA6" w:tentative="1">
      <w:start w:val="1"/>
      <w:numFmt w:val="bullet"/>
      <w:lvlText w:val=""/>
      <w:lvlJc w:val="left"/>
      <w:pPr>
        <w:tabs>
          <w:tab w:val="num" w:pos="5760"/>
        </w:tabs>
        <w:ind w:left="5760" w:hanging="360"/>
      </w:pPr>
      <w:rPr>
        <w:rFonts w:ascii="Wingdings 2" w:hAnsi="Wingdings 2" w:hint="default"/>
      </w:rPr>
    </w:lvl>
    <w:lvl w:ilvl="8" w:tplc="73805610"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08352E"/>
    <w:multiLevelType w:val="hybridMultilevel"/>
    <w:tmpl w:val="EA9E53B0"/>
    <w:lvl w:ilvl="0" w:tplc="E6DAD79C">
      <w:start w:val="1"/>
      <w:numFmt w:val="bullet"/>
      <w:lvlText w:val=""/>
      <w:lvlJc w:val="left"/>
      <w:pPr>
        <w:tabs>
          <w:tab w:val="num" w:pos="720"/>
        </w:tabs>
        <w:ind w:left="720" w:hanging="360"/>
      </w:pPr>
      <w:rPr>
        <w:rFonts w:ascii="Wingdings 2" w:hAnsi="Wingdings 2" w:hint="default"/>
      </w:rPr>
    </w:lvl>
    <w:lvl w:ilvl="1" w:tplc="37343554" w:tentative="1">
      <w:start w:val="1"/>
      <w:numFmt w:val="bullet"/>
      <w:lvlText w:val=""/>
      <w:lvlJc w:val="left"/>
      <w:pPr>
        <w:tabs>
          <w:tab w:val="num" w:pos="1440"/>
        </w:tabs>
        <w:ind w:left="1440" w:hanging="360"/>
      </w:pPr>
      <w:rPr>
        <w:rFonts w:ascii="Wingdings 2" w:hAnsi="Wingdings 2" w:hint="default"/>
      </w:rPr>
    </w:lvl>
    <w:lvl w:ilvl="2" w:tplc="37C27078" w:tentative="1">
      <w:start w:val="1"/>
      <w:numFmt w:val="bullet"/>
      <w:lvlText w:val=""/>
      <w:lvlJc w:val="left"/>
      <w:pPr>
        <w:tabs>
          <w:tab w:val="num" w:pos="2160"/>
        </w:tabs>
        <w:ind w:left="2160" w:hanging="360"/>
      </w:pPr>
      <w:rPr>
        <w:rFonts w:ascii="Wingdings 2" w:hAnsi="Wingdings 2" w:hint="default"/>
      </w:rPr>
    </w:lvl>
    <w:lvl w:ilvl="3" w:tplc="3E76A132" w:tentative="1">
      <w:start w:val="1"/>
      <w:numFmt w:val="bullet"/>
      <w:lvlText w:val=""/>
      <w:lvlJc w:val="left"/>
      <w:pPr>
        <w:tabs>
          <w:tab w:val="num" w:pos="2880"/>
        </w:tabs>
        <w:ind w:left="2880" w:hanging="360"/>
      </w:pPr>
      <w:rPr>
        <w:rFonts w:ascii="Wingdings 2" w:hAnsi="Wingdings 2" w:hint="default"/>
      </w:rPr>
    </w:lvl>
    <w:lvl w:ilvl="4" w:tplc="94F60FFA" w:tentative="1">
      <w:start w:val="1"/>
      <w:numFmt w:val="bullet"/>
      <w:lvlText w:val=""/>
      <w:lvlJc w:val="left"/>
      <w:pPr>
        <w:tabs>
          <w:tab w:val="num" w:pos="3600"/>
        </w:tabs>
        <w:ind w:left="3600" w:hanging="360"/>
      </w:pPr>
      <w:rPr>
        <w:rFonts w:ascii="Wingdings 2" w:hAnsi="Wingdings 2" w:hint="default"/>
      </w:rPr>
    </w:lvl>
    <w:lvl w:ilvl="5" w:tplc="6FBCFDC2" w:tentative="1">
      <w:start w:val="1"/>
      <w:numFmt w:val="bullet"/>
      <w:lvlText w:val=""/>
      <w:lvlJc w:val="left"/>
      <w:pPr>
        <w:tabs>
          <w:tab w:val="num" w:pos="4320"/>
        </w:tabs>
        <w:ind w:left="4320" w:hanging="360"/>
      </w:pPr>
      <w:rPr>
        <w:rFonts w:ascii="Wingdings 2" w:hAnsi="Wingdings 2" w:hint="default"/>
      </w:rPr>
    </w:lvl>
    <w:lvl w:ilvl="6" w:tplc="8558E204" w:tentative="1">
      <w:start w:val="1"/>
      <w:numFmt w:val="bullet"/>
      <w:lvlText w:val=""/>
      <w:lvlJc w:val="left"/>
      <w:pPr>
        <w:tabs>
          <w:tab w:val="num" w:pos="5040"/>
        </w:tabs>
        <w:ind w:left="5040" w:hanging="360"/>
      </w:pPr>
      <w:rPr>
        <w:rFonts w:ascii="Wingdings 2" w:hAnsi="Wingdings 2" w:hint="default"/>
      </w:rPr>
    </w:lvl>
    <w:lvl w:ilvl="7" w:tplc="41D264C8" w:tentative="1">
      <w:start w:val="1"/>
      <w:numFmt w:val="bullet"/>
      <w:lvlText w:val=""/>
      <w:lvlJc w:val="left"/>
      <w:pPr>
        <w:tabs>
          <w:tab w:val="num" w:pos="5760"/>
        </w:tabs>
        <w:ind w:left="5760" w:hanging="360"/>
      </w:pPr>
      <w:rPr>
        <w:rFonts w:ascii="Wingdings 2" w:hAnsi="Wingdings 2" w:hint="default"/>
      </w:rPr>
    </w:lvl>
    <w:lvl w:ilvl="8" w:tplc="C5A870A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A227E68"/>
    <w:multiLevelType w:val="hybridMultilevel"/>
    <w:tmpl w:val="DBC6DF1E"/>
    <w:lvl w:ilvl="0" w:tplc="E0D04036">
      <w:start w:val="2005"/>
      <w:numFmt w:val="bullet"/>
      <w:lvlText w:val="-"/>
      <w:lvlJc w:val="left"/>
      <w:pPr>
        <w:ind w:left="720" w:hanging="360"/>
      </w:pPr>
      <w:rPr>
        <w:rFonts w:ascii="Times New Roman" w:eastAsiaTheme="minorEastAsia" w:hAnsi="Times New Roman" w:cs="Times New Roman" w:hint="default"/>
        <w:color w:val="000000" w:themeColor="text1"/>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AD2586"/>
    <w:multiLevelType w:val="hybridMultilevel"/>
    <w:tmpl w:val="8E189AC0"/>
    <w:lvl w:ilvl="0" w:tplc="43209418">
      <w:start w:val="1"/>
      <w:numFmt w:val="bullet"/>
      <w:lvlText w:val=""/>
      <w:lvlJc w:val="left"/>
      <w:pPr>
        <w:tabs>
          <w:tab w:val="num" w:pos="720"/>
        </w:tabs>
        <w:ind w:left="720" w:hanging="360"/>
      </w:pPr>
      <w:rPr>
        <w:rFonts w:ascii="Wingdings 2" w:hAnsi="Wingdings 2" w:hint="default"/>
      </w:rPr>
    </w:lvl>
    <w:lvl w:ilvl="1" w:tplc="CF4C55F2" w:tentative="1">
      <w:start w:val="1"/>
      <w:numFmt w:val="bullet"/>
      <w:lvlText w:val=""/>
      <w:lvlJc w:val="left"/>
      <w:pPr>
        <w:tabs>
          <w:tab w:val="num" w:pos="1440"/>
        </w:tabs>
        <w:ind w:left="1440" w:hanging="360"/>
      </w:pPr>
      <w:rPr>
        <w:rFonts w:ascii="Wingdings 2" w:hAnsi="Wingdings 2" w:hint="default"/>
      </w:rPr>
    </w:lvl>
    <w:lvl w:ilvl="2" w:tplc="AF1662CC" w:tentative="1">
      <w:start w:val="1"/>
      <w:numFmt w:val="bullet"/>
      <w:lvlText w:val=""/>
      <w:lvlJc w:val="left"/>
      <w:pPr>
        <w:tabs>
          <w:tab w:val="num" w:pos="2160"/>
        </w:tabs>
        <w:ind w:left="2160" w:hanging="360"/>
      </w:pPr>
      <w:rPr>
        <w:rFonts w:ascii="Wingdings 2" w:hAnsi="Wingdings 2" w:hint="default"/>
      </w:rPr>
    </w:lvl>
    <w:lvl w:ilvl="3" w:tplc="96502954" w:tentative="1">
      <w:start w:val="1"/>
      <w:numFmt w:val="bullet"/>
      <w:lvlText w:val=""/>
      <w:lvlJc w:val="left"/>
      <w:pPr>
        <w:tabs>
          <w:tab w:val="num" w:pos="2880"/>
        </w:tabs>
        <w:ind w:left="2880" w:hanging="360"/>
      </w:pPr>
      <w:rPr>
        <w:rFonts w:ascii="Wingdings 2" w:hAnsi="Wingdings 2" w:hint="default"/>
      </w:rPr>
    </w:lvl>
    <w:lvl w:ilvl="4" w:tplc="C48E13B8" w:tentative="1">
      <w:start w:val="1"/>
      <w:numFmt w:val="bullet"/>
      <w:lvlText w:val=""/>
      <w:lvlJc w:val="left"/>
      <w:pPr>
        <w:tabs>
          <w:tab w:val="num" w:pos="3600"/>
        </w:tabs>
        <w:ind w:left="3600" w:hanging="360"/>
      </w:pPr>
      <w:rPr>
        <w:rFonts w:ascii="Wingdings 2" w:hAnsi="Wingdings 2" w:hint="default"/>
      </w:rPr>
    </w:lvl>
    <w:lvl w:ilvl="5" w:tplc="CA665C2A" w:tentative="1">
      <w:start w:val="1"/>
      <w:numFmt w:val="bullet"/>
      <w:lvlText w:val=""/>
      <w:lvlJc w:val="left"/>
      <w:pPr>
        <w:tabs>
          <w:tab w:val="num" w:pos="4320"/>
        </w:tabs>
        <w:ind w:left="4320" w:hanging="360"/>
      </w:pPr>
      <w:rPr>
        <w:rFonts w:ascii="Wingdings 2" w:hAnsi="Wingdings 2" w:hint="default"/>
      </w:rPr>
    </w:lvl>
    <w:lvl w:ilvl="6" w:tplc="43B4D324" w:tentative="1">
      <w:start w:val="1"/>
      <w:numFmt w:val="bullet"/>
      <w:lvlText w:val=""/>
      <w:lvlJc w:val="left"/>
      <w:pPr>
        <w:tabs>
          <w:tab w:val="num" w:pos="5040"/>
        </w:tabs>
        <w:ind w:left="5040" w:hanging="360"/>
      </w:pPr>
      <w:rPr>
        <w:rFonts w:ascii="Wingdings 2" w:hAnsi="Wingdings 2" w:hint="default"/>
      </w:rPr>
    </w:lvl>
    <w:lvl w:ilvl="7" w:tplc="B0844F26" w:tentative="1">
      <w:start w:val="1"/>
      <w:numFmt w:val="bullet"/>
      <w:lvlText w:val=""/>
      <w:lvlJc w:val="left"/>
      <w:pPr>
        <w:tabs>
          <w:tab w:val="num" w:pos="5760"/>
        </w:tabs>
        <w:ind w:left="5760" w:hanging="360"/>
      </w:pPr>
      <w:rPr>
        <w:rFonts w:ascii="Wingdings 2" w:hAnsi="Wingdings 2" w:hint="default"/>
      </w:rPr>
    </w:lvl>
    <w:lvl w:ilvl="8" w:tplc="F6B64D8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2F16BB9"/>
    <w:multiLevelType w:val="hybridMultilevel"/>
    <w:tmpl w:val="F3382FB0"/>
    <w:lvl w:ilvl="0" w:tplc="F02C915C">
      <w:start w:val="1"/>
      <w:numFmt w:val="bullet"/>
      <w:lvlText w:val=""/>
      <w:lvlJc w:val="left"/>
      <w:pPr>
        <w:tabs>
          <w:tab w:val="num" w:pos="720"/>
        </w:tabs>
        <w:ind w:left="720" w:hanging="360"/>
      </w:pPr>
      <w:rPr>
        <w:rFonts w:ascii="Wingdings 2" w:hAnsi="Wingdings 2" w:hint="default"/>
      </w:rPr>
    </w:lvl>
    <w:lvl w:ilvl="1" w:tplc="150CC20E" w:tentative="1">
      <w:start w:val="1"/>
      <w:numFmt w:val="bullet"/>
      <w:lvlText w:val=""/>
      <w:lvlJc w:val="left"/>
      <w:pPr>
        <w:tabs>
          <w:tab w:val="num" w:pos="1440"/>
        </w:tabs>
        <w:ind w:left="1440" w:hanging="360"/>
      </w:pPr>
      <w:rPr>
        <w:rFonts w:ascii="Wingdings 2" w:hAnsi="Wingdings 2" w:hint="default"/>
      </w:rPr>
    </w:lvl>
    <w:lvl w:ilvl="2" w:tplc="091CEACE" w:tentative="1">
      <w:start w:val="1"/>
      <w:numFmt w:val="bullet"/>
      <w:lvlText w:val=""/>
      <w:lvlJc w:val="left"/>
      <w:pPr>
        <w:tabs>
          <w:tab w:val="num" w:pos="2160"/>
        </w:tabs>
        <w:ind w:left="2160" w:hanging="360"/>
      </w:pPr>
      <w:rPr>
        <w:rFonts w:ascii="Wingdings 2" w:hAnsi="Wingdings 2" w:hint="default"/>
      </w:rPr>
    </w:lvl>
    <w:lvl w:ilvl="3" w:tplc="A78ACC48" w:tentative="1">
      <w:start w:val="1"/>
      <w:numFmt w:val="bullet"/>
      <w:lvlText w:val=""/>
      <w:lvlJc w:val="left"/>
      <w:pPr>
        <w:tabs>
          <w:tab w:val="num" w:pos="2880"/>
        </w:tabs>
        <w:ind w:left="2880" w:hanging="360"/>
      </w:pPr>
      <w:rPr>
        <w:rFonts w:ascii="Wingdings 2" w:hAnsi="Wingdings 2" w:hint="default"/>
      </w:rPr>
    </w:lvl>
    <w:lvl w:ilvl="4" w:tplc="7F685E80" w:tentative="1">
      <w:start w:val="1"/>
      <w:numFmt w:val="bullet"/>
      <w:lvlText w:val=""/>
      <w:lvlJc w:val="left"/>
      <w:pPr>
        <w:tabs>
          <w:tab w:val="num" w:pos="3600"/>
        </w:tabs>
        <w:ind w:left="3600" w:hanging="360"/>
      </w:pPr>
      <w:rPr>
        <w:rFonts w:ascii="Wingdings 2" w:hAnsi="Wingdings 2" w:hint="default"/>
      </w:rPr>
    </w:lvl>
    <w:lvl w:ilvl="5" w:tplc="E08CE7FA" w:tentative="1">
      <w:start w:val="1"/>
      <w:numFmt w:val="bullet"/>
      <w:lvlText w:val=""/>
      <w:lvlJc w:val="left"/>
      <w:pPr>
        <w:tabs>
          <w:tab w:val="num" w:pos="4320"/>
        </w:tabs>
        <w:ind w:left="4320" w:hanging="360"/>
      </w:pPr>
      <w:rPr>
        <w:rFonts w:ascii="Wingdings 2" w:hAnsi="Wingdings 2" w:hint="default"/>
      </w:rPr>
    </w:lvl>
    <w:lvl w:ilvl="6" w:tplc="FFEE0130" w:tentative="1">
      <w:start w:val="1"/>
      <w:numFmt w:val="bullet"/>
      <w:lvlText w:val=""/>
      <w:lvlJc w:val="left"/>
      <w:pPr>
        <w:tabs>
          <w:tab w:val="num" w:pos="5040"/>
        </w:tabs>
        <w:ind w:left="5040" w:hanging="360"/>
      </w:pPr>
      <w:rPr>
        <w:rFonts w:ascii="Wingdings 2" w:hAnsi="Wingdings 2" w:hint="default"/>
      </w:rPr>
    </w:lvl>
    <w:lvl w:ilvl="7" w:tplc="F372E350" w:tentative="1">
      <w:start w:val="1"/>
      <w:numFmt w:val="bullet"/>
      <w:lvlText w:val=""/>
      <w:lvlJc w:val="left"/>
      <w:pPr>
        <w:tabs>
          <w:tab w:val="num" w:pos="5760"/>
        </w:tabs>
        <w:ind w:left="5760" w:hanging="360"/>
      </w:pPr>
      <w:rPr>
        <w:rFonts w:ascii="Wingdings 2" w:hAnsi="Wingdings 2" w:hint="default"/>
      </w:rPr>
    </w:lvl>
    <w:lvl w:ilvl="8" w:tplc="F0B0357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5F50EE4"/>
    <w:multiLevelType w:val="hybridMultilevel"/>
    <w:tmpl w:val="0868FF22"/>
    <w:lvl w:ilvl="0" w:tplc="4F12EFA2">
      <w:start w:val="1"/>
      <w:numFmt w:val="bullet"/>
      <w:lvlText w:val=""/>
      <w:lvlJc w:val="left"/>
      <w:pPr>
        <w:tabs>
          <w:tab w:val="num" w:pos="720"/>
        </w:tabs>
        <w:ind w:left="720" w:hanging="360"/>
      </w:pPr>
      <w:rPr>
        <w:rFonts w:ascii="Wingdings 2" w:hAnsi="Wingdings 2" w:hint="default"/>
      </w:rPr>
    </w:lvl>
    <w:lvl w:ilvl="1" w:tplc="CC5C993A" w:tentative="1">
      <w:start w:val="1"/>
      <w:numFmt w:val="bullet"/>
      <w:lvlText w:val=""/>
      <w:lvlJc w:val="left"/>
      <w:pPr>
        <w:tabs>
          <w:tab w:val="num" w:pos="1440"/>
        </w:tabs>
        <w:ind w:left="1440" w:hanging="360"/>
      </w:pPr>
      <w:rPr>
        <w:rFonts w:ascii="Wingdings 2" w:hAnsi="Wingdings 2" w:hint="default"/>
      </w:rPr>
    </w:lvl>
    <w:lvl w:ilvl="2" w:tplc="AEE619E6" w:tentative="1">
      <w:start w:val="1"/>
      <w:numFmt w:val="bullet"/>
      <w:lvlText w:val=""/>
      <w:lvlJc w:val="left"/>
      <w:pPr>
        <w:tabs>
          <w:tab w:val="num" w:pos="2160"/>
        </w:tabs>
        <w:ind w:left="2160" w:hanging="360"/>
      </w:pPr>
      <w:rPr>
        <w:rFonts w:ascii="Wingdings 2" w:hAnsi="Wingdings 2" w:hint="default"/>
      </w:rPr>
    </w:lvl>
    <w:lvl w:ilvl="3" w:tplc="F2FC3EF4" w:tentative="1">
      <w:start w:val="1"/>
      <w:numFmt w:val="bullet"/>
      <w:lvlText w:val=""/>
      <w:lvlJc w:val="left"/>
      <w:pPr>
        <w:tabs>
          <w:tab w:val="num" w:pos="2880"/>
        </w:tabs>
        <w:ind w:left="2880" w:hanging="360"/>
      </w:pPr>
      <w:rPr>
        <w:rFonts w:ascii="Wingdings 2" w:hAnsi="Wingdings 2" w:hint="default"/>
      </w:rPr>
    </w:lvl>
    <w:lvl w:ilvl="4" w:tplc="6D7CBDD8" w:tentative="1">
      <w:start w:val="1"/>
      <w:numFmt w:val="bullet"/>
      <w:lvlText w:val=""/>
      <w:lvlJc w:val="left"/>
      <w:pPr>
        <w:tabs>
          <w:tab w:val="num" w:pos="3600"/>
        </w:tabs>
        <w:ind w:left="3600" w:hanging="360"/>
      </w:pPr>
      <w:rPr>
        <w:rFonts w:ascii="Wingdings 2" w:hAnsi="Wingdings 2" w:hint="default"/>
      </w:rPr>
    </w:lvl>
    <w:lvl w:ilvl="5" w:tplc="ACB4FEC4" w:tentative="1">
      <w:start w:val="1"/>
      <w:numFmt w:val="bullet"/>
      <w:lvlText w:val=""/>
      <w:lvlJc w:val="left"/>
      <w:pPr>
        <w:tabs>
          <w:tab w:val="num" w:pos="4320"/>
        </w:tabs>
        <w:ind w:left="4320" w:hanging="360"/>
      </w:pPr>
      <w:rPr>
        <w:rFonts w:ascii="Wingdings 2" w:hAnsi="Wingdings 2" w:hint="default"/>
      </w:rPr>
    </w:lvl>
    <w:lvl w:ilvl="6" w:tplc="5E30E67C" w:tentative="1">
      <w:start w:val="1"/>
      <w:numFmt w:val="bullet"/>
      <w:lvlText w:val=""/>
      <w:lvlJc w:val="left"/>
      <w:pPr>
        <w:tabs>
          <w:tab w:val="num" w:pos="5040"/>
        </w:tabs>
        <w:ind w:left="5040" w:hanging="360"/>
      </w:pPr>
      <w:rPr>
        <w:rFonts w:ascii="Wingdings 2" w:hAnsi="Wingdings 2" w:hint="default"/>
      </w:rPr>
    </w:lvl>
    <w:lvl w:ilvl="7" w:tplc="A6D6DB8A" w:tentative="1">
      <w:start w:val="1"/>
      <w:numFmt w:val="bullet"/>
      <w:lvlText w:val=""/>
      <w:lvlJc w:val="left"/>
      <w:pPr>
        <w:tabs>
          <w:tab w:val="num" w:pos="5760"/>
        </w:tabs>
        <w:ind w:left="5760" w:hanging="360"/>
      </w:pPr>
      <w:rPr>
        <w:rFonts w:ascii="Wingdings 2" w:hAnsi="Wingdings 2" w:hint="default"/>
      </w:rPr>
    </w:lvl>
    <w:lvl w:ilvl="8" w:tplc="B636DEE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8885B52"/>
    <w:multiLevelType w:val="hybridMultilevel"/>
    <w:tmpl w:val="38B84656"/>
    <w:lvl w:ilvl="0" w:tplc="C2967A7E">
      <w:start w:val="1"/>
      <w:numFmt w:val="bullet"/>
      <w:lvlText w:val=""/>
      <w:lvlJc w:val="left"/>
      <w:pPr>
        <w:tabs>
          <w:tab w:val="num" w:pos="720"/>
        </w:tabs>
        <w:ind w:left="720" w:hanging="360"/>
      </w:pPr>
      <w:rPr>
        <w:rFonts w:ascii="Wingdings 2" w:hAnsi="Wingdings 2" w:hint="default"/>
      </w:rPr>
    </w:lvl>
    <w:lvl w:ilvl="1" w:tplc="BDB8C624" w:tentative="1">
      <w:start w:val="1"/>
      <w:numFmt w:val="bullet"/>
      <w:lvlText w:val=""/>
      <w:lvlJc w:val="left"/>
      <w:pPr>
        <w:tabs>
          <w:tab w:val="num" w:pos="1440"/>
        </w:tabs>
        <w:ind w:left="1440" w:hanging="360"/>
      </w:pPr>
      <w:rPr>
        <w:rFonts w:ascii="Wingdings 2" w:hAnsi="Wingdings 2" w:hint="default"/>
      </w:rPr>
    </w:lvl>
    <w:lvl w:ilvl="2" w:tplc="02EED010" w:tentative="1">
      <w:start w:val="1"/>
      <w:numFmt w:val="bullet"/>
      <w:lvlText w:val=""/>
      <w:lvlJc w:val="left"/>
      <w:pPr>
        <w:tabs>
          <w:tab w:val="num" w:pos="2160"/>
        </w:tabs>
        <w:ind w:left="2160" w:hanging="360"/>
      </w:pPr>
      <w:rPr>
        <w:rFonts w:ascii="Wingdings 2" w:hAnsi="Wingdings 2" w:hint="default"/>
      </w:rPr>
    </w:lvl>
    <w:lvl w:ilvl="3" w:tplc="9EDA96CC" w:tentative="1">
      <w:start w:val="1"/>
      <w:numFmt w:val="bullet"/>
      <w:lvlText w:val=""/>
      <w:lvlJc w:val="left"/>
      <w:pPr>
        <w:tabs>
          <w:tab w:val="num" w:pos="2880"/>
        </w:tabs>
        <w:ind w:left="2880" w:hanging="360"/>
      </w:pPr>
      <w:rPr>
        <w:rFonts w:ascii="Wingdings 2" w:hAnsi="Wingdings 2" w:hint="default"/>
      </w:rPr>
    </w:lvl>
    <w:lvl w:ilvl="4" w:tplc="81C015DA" w:tentative="1">
      <w:start w:val="1"/>
      <w:numFmt w:val="bullet"/>
      <w:lvlText w:val=""/>
      <w:lvlJc w:val="left"/>
      <w:pPr>
        <w:tabs>
          <w:tab w:val="num" w:pos="3600"/>
        </w:tabs>
        <w:ind w:left="3600" w:hanging="360"/>
      </w:pPr>
      <w:rPr>
        <w:rFonts w:ascii="Wingdings 2" w:hAnsi="Wingdings 2" w:hint="default"/>
      </w:rPr>
    </w:lvl>
    <w:lvl w:ilvl="5" w:tplc="99B6856A" w:tentative="1">
      <w:start w:val="1"/>
      <w:numFmt w:val="bullet"/>
      <w:lvlText w:val=""/>
      <w:lvlJc w:val="left"/>
      <w:pPr>
        <w:tabs>
          <w:tab w:val="num" w:pos="4320"/>
        </w:tabs>
        <w:ind w:left="4320" w:hanging="360"/>
      </w:pPr>
      <w:rPr>
        <w:rFonts w:ascii="Wingdings 2" w:hAnsi="Wingdings 2" w:hint="default"/>
      </w:rPr>
    </w:lvl>
    <w:lvl w:ilvl="6" w:tplc="A8346712" w:tentative="1">
      <w:start w:val="1"/>
      <w:numFmt w:val="bullet"/>
      <w:lvlText w:val=""/>
      <w:lvlJc w:val="left"/>
      <w:pPr>
        <w:tabs>
          <w:tab w:val="num" w:pos="5040"/>
        </w:tabs>
        <w:ind w:left="5040" w:hanging="360"/>
      </w:pPr>
      <w:rPr>
        <w:rFonts w:ascii="Wingdings 2" w:hAnsi="Wingdings 2" w:hint="default"/>
      </w:rPr>
    </w:lvl>
    <w:lvl w:ilvl="7" w:tplc="AF76F39A" w:tentative="1">
      <w:start w:val="1"/>
      <w:numFmt w:val="bullet"/>
      <w:lvlText w:val=""/>
      <w:lvlJc w:val="left"/>
      <w:pPr>
        <w:tabs>
          <w:tab w:val="num" w:pos="5760"/>
        </w:tabs>
        <w:ind w:left="5760" w:hanging="360"/>
      </w:pPr>
      <w:rPr>
        <w:rFonts w:ascii="Wingdings 2" w:hAnsi="Wingdings 2" w:hint="default"/>
      </w:rPr>
    </w:lvl>
    <w:lvl w:ilvl="8" w:tplc="F75AEF18"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C9376FF"/>
    <w:multiLevelType w:val="hybridMultilevel"/>
    <w:tmpl w:val="D97AC750"/>
    <w:lvl w:ilvl="0" w:tplc="BB88EB9E">
      <w:start w:val="1"/>
      <w:numFmt w:val="bullet"/>
      <w:lvlText w:val=""/>
      <w:lvlJc w:val="left"/>
      <w:pPr>
        <w:tabs>
          <w:tab w:val="num" w:pos="720"/>
        </w:tabs>
        <w:ind w:left="720" w:hanging="360"/>
      </w:pPr>
      <w:rPr>
        <w:rFonts w:ascii="Wingdings 2" w:hAnsi="Wingdings 2" w:hint="default"/>
      </w:rPr>
    </w:lvl>
    <w:lvl w:ilvl="1" w:tplc="C0B21B06" w:tentative="1">
      <w:start w:val="1"/>
      <w:numFmt w:val="bullet"/>
      <w:lvlText w:val=""/>
      <w:lvlJc w:val="left"/>
      <w:pPr>
        <w:tabs>
          <w:tab w:val="num" w:pos="1440"/>
        </w:tabs>
        <w:ind w:left="1440" w:hanging="360"/>
      </w:pPr>
      <w:rPr>
        <w:rFonts w:ascii="Wingdings 2" w:hAnsi="Wingdings 2" w:hint="default"/>
      </w:rPr>
    </w:lvl>
    <w:lvl w:ilvl="2" w:tplc="1D92C564" w:tentative="1">
      <w:start w:val="1"/>
      <w:numFmt w:val="bullet"/>
      <w:lvlText w:val=""/>
      <w:lvlJc w:val="left"/>
      <w:pPr>
        <w:tabs>
          <w:tab w:val="num" w:pos="2160"/>
        </w:tabs>
        <w:ind w:left="2160" w:hanging="360"/>
      </w:pPr>
      <w:rPr>
        <w:rFonts w:ascii="Wingdings 2" w:hAnsi="Wingdings 2" w:hint="default"/>
      </w:rPr>
    </w:lvl>
    <w:lvl w:ilvl="3" w:tplc="3036ED48" w:tentative="1">
      <w:start w:val="1"/>
      <w:numFmt w:val="bullet"/>
      <w:lvlText w:val=""/>
      <w:lvlJc w:val="left"/>
      <w:pPr>
        <w:tabs>
          <w:tab w:val="num" w:pos="2880"/>
        </w:tabs>
        <w:ind w:left="2880" w:hanging="360"/>
      </w:pPr>
      <w:rPr>
        <w:rFonts w:ascii="Wingdings 2" w:hAnsi="Wingdings 2" w:hint="default"/>
      </w:rPr>
    </w:lvl>
    <w:lvl w:ilvl="4" w:tplc="855A5602" w:tentative="1">
      <w:start w:val="1"/>
      <w:numFmt w:val="bullet"/>
      <w:lvlText w:val=""/>
      <w:lvlJc w:val="left"/>
      <w:pPr>
        <w:tabs>
          <w:tab w:val="num" w:pos="3600"/>
        </w:tabs>
        <w:ind w:left="3600" w:hanging="360"/>
      </w:pPr>
      <w:rPr>
        <w:rFonts w:ascii="Wingdings 2" w:hAnsi="Wingdings 2" w:hint="default"/>
      </w:rPr>
    </w:lvl>
    <w:lvl w:ilvl="5" w:tplc="220C71B8" w:tentative="1">
      <w:start w:val="1"/>
      <w:numFmt w:val="bullet"/>
      <w:lvlText w:val=""/>
      <w:lvlJc w:val="left"/>
      <w:pPr>
        <w:tabs>
          <w:tab w:val="num" w:pos="4320"/>
        </w:tabs>
        <w:ind w:left="4320" w:hanging="360"/>
      </w:pPr>
      <w:rPr>
        <w:rFonts w:ascii="Wingdings 2" w:hAnsi="Wingdings 2" w:hint="default"/>
      </w:rPr>
    </w:lvl>
    <w:lvl w:ilvl="6" w:tplc="20A83C96" w:tentative="1">
      <w:start w:val="1"/>
      <w:numFmt w:val="bullet"/>
      <w:lvlText w:val=""/>
      <w:lvlJc w:val="left"/>
      <w:pPr>
        <w:tabs>
          <w:tab w:val="num" w:pos="5040"/>
        </w:tabs>
        <w:ind w:left="5040" w:hanging="360"/>
      </w:pPr>
      <w:rPr>
        <w:rFonts w:ascii="Wingdings 2" w:hAnsi="Wingdings 2" w:hint="default"/>
      </w:rPr>
    </w:lvl>
    <w:lvl w:ilvl="7" w:tplc="A31E2794" w:tentative="1">
      <w:start w:val="1"/>
      <w:numFmt w:val="bullet"/>
      <w:lvlText w:val=""/>
      <w:lvlJc w:val="left"/>
      <w:pPr>
        <w:tabs>
          <w:tab w:val="num" w:pos="5760"/>
        </w:tabs>
        <w:ind w:left="5760" w:hanging="360"/>
      </w:pPr>
      <w:rPr>
        <w:rFonts w:ascii="Wingdings 2" w:hAnsi="Wingdings 2" w:hint="default"/>
      </w:rPr>
    </w:lvl>
    <w:lvl w:ilvl="8" w:tplc="DCB4755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EB50368"/>
    <w:multiLevelType w:val="hybridMultilevel"/>
    <w:tmpl w:val="AF783E1C"/>
    <w:lvl w:ilvl="0" w:tplc="097A0AF8">
      <w:start w:val="1"/>
      <w:numFmt w:val="bullet"/>
      <w:lvlText w:val=""/>
      <w:lvlJc w:val="left"/>
      <w:pPr>
        <w:tabs>
          <w:tab w:val="num" w:pos="720"/>
        </w:tabs>
        <w:ind w:left="720" w:hanging="360"/>
      </w:pPr>
      <w:rPr>
        <w:rFonts w:ascii="Wingdings 2" w:hAnsi="Wingdings 2" w:hint="default"/>
      </w:rPr>
    </w:lvl>
    <w:lvl w:ilvl="1" w:tplc="4274D588" w:tentative="1">
      <w:start w:val="1"/>
      <w:numFmt w:val="bullet"/>
      <w:lvlText w:val=""/>
      <w:lvlJc w:val="left"/>
      <w:pPr>
        <w:tabs>
          <w:tab w:val="num" w:pos="1440"/>
        </w:tabs>
        <w:ind w:left="1440" w:hanging="360"/>
      </w:pPr>
      <w:rPr>
        <w:rFonts w:ascii="Wingdings 2" w:hAnsi="Wingdings 2" w:hint="default"/>
      </w:rPr>
    </w:lvl>
    <w:lvl w:ilvl="2" w:tplc="5B4A83B8" w:tentative="1">
      <w:start w:val="1"/>
      <w:numFmt w:val="bullet"/>
      <w:lvlText w:val=""/>
      <w:lvlJc w:val="left"/>
      <w:pPr>
        <w:tabs>
          <w:tab w:val="num" w:pos="2160"/>
        </w:tabs>
        <w:ind w:left="2160" w:hanging="360"/>
      </w:pPr>
      <w:rPr>
        <w:rFonts w:ascii="Wingdings 2" w:hAnsi="Wingdings 2" w:hint="default"/>
      </w:rPr>
    </w:lvl>
    <w:lvl w:ilvl="3" w:tplc="D1D205F2" w:tentative="1">
      <w:start w:val="1"/>
      <w:numFmt w:val="bullet"/>
      <w:lvlText w:val=""/>
      <w:lvlJc w:val="left"/>
      <w:pPr>
        <w:tabs>
          <w:tab w:val="num" w:pos="2880"/>
        </w:tabs>
        <w:ind w:left="2880" w:hanging="360"/>
      </w:pPr>
      <w:rPr>
        <w:rFonts w:ascii="Wingdings 2" w:hAnsi="Wingdings 2" w:hint="default"/>
      </w:rPr>
    </w:lvl>
    <w:lvl w:ilvl="4" w:tplc="70120646" w:tentative="1">
      <w:start w:val="1"/>
      <w:numFmt w:val="bullet"/>
      <w:lvlText w:val=""/>
      <w:lvlJc w:val="left"/>
      <w:pPr>
        <w:tabs>
          <w:tab w:val="num" w:pos="3600"/>
        </w:tabs>
        <w:ind w:left="3600" w:hanging="360"/>
      </w:pPr>
      <w:rPr>
        <w:rFonts w:ascii="Wingdings 2" w:hAnsi="Wingdings 2" w:hint="default"/>
      </w:rPr>
    </w:lvl>
    <w:lvl w:ilvl="5" w:tplc="24B80710" w:tentative="1">
      <w:start w:val="1"/>
      <w:numFmt w:val="bullet"/>
      <w:lvlText w:val=""/>
      <w:lvlJc w:val="left"/>
      <w:pPr>
        <w:tabs>
          <w:tab w:val="num" w:pos="4320"/>
        </w:tabs>
        <w:ind w:left="4320" w:hanging="360"/>
      </w:pPr>
      <w:rPr>
        <w:rFonts w:ascii="Wingdings 2" w:hAnsi="Wingdings 2" w:hint="default"/>
      </w:rPr>
    </w:lvl>
    <w:lvl w:ilvl="6" w:tplc="5560C238" w:tentative="1">
      <w:start w:val="1"/>
      <w:numFmt w:val="bullet"/>
      <w:lvlText w:val=""/>
      <w:lvlJc w:val="left"/>
      <w:pPr>
        <w:tabs>
          <w:tab w:val="num" w:pos="5040"/>
        </w:tabs>
        <w:ind w:left="5040" w:hanging="360"/>
      </w:pPr>
      <w:rPr>
        <w:rFonts w:ascii="Wingdings 2" w:hAnsi="Wingdings 2" w:hint="default"/>
      </w:rPr>
    </w:lvl>
    <w:lvl w:ilvl="7" w:tplc="7D6E65AA" w:tentative="1">
      <w:start w:val="1"/>
      <w:numFmt w:val="bullet"/>
      <w:lvlText w:val=""/>
      <w:lvlJc w:val="left"/>
      <w:pPr>
        <w:tabs>
          <w:tab w:val="num" w:pos="5760"/>
        </w:tabs>
        <w:ind w:left="5760" w:hanging="360"/>
      </w:pPr>
      <w:rPr>
        <w:rFonts w:ascii="Wingdings 2" w:hAnsi="Wingdings 2" w:hint="default"/>
      </w:rPr>
    </w:lvl>
    <w:lvl w:ilvl="8" w:tplc="918AC9E2"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F451B69"/>
    <w:multiLevelType w:val="hybridMultilevel"/>
    <w:tmpl w:val="8974B24E"/>
    <w:lvl w:ilvl="0" w:tplc="08E0BA54">
      <w:start w:val="1"/>
      <w:numFmt w:val="bullet"/>
      <w:lvlText w:val=""/>
      <w:lvlJc w:val="left"/>
      <w:pPr>
        <w:tabs>
          <w:tab w:val="num" w:pos="720"/>
        </w:tabs>
        <w:ind w:left="720" w:hanging="360"/>
      </w:pPr>
      <w:rPr>
        <w:rFonts w:ascii="Wingdings 2" w:hAnsi="Wingdings 2" w:hint="default"/>
      </w:rPr>
    </w:lvl>
    <w:lvl w:ilvl="1" w:tplc="CBECBC0A" w:tentative="1">
      <w:start w:val="1"/>
      <w:numFmt w:val="bullet"/>
      <w:lvlText w:val=""/>
      <w:lvlJc w:val="left"/>
      <w:pPr>
        <w:tabs>
          <w:tab w:val="num" w:pos="1440"/>
        </w:tabs>
        <w:ind w:left="1440" w:hanging="360"/>
      </w:pPr>
      <w:rPr>
        <w:rFonts w:ascii="Wingdings 2" w:hAnsi="Wingdings 2" w:hint="default"/>
      </w:rPr>
    </w:lvl>
    <w:lvl w:ilvl="2" w:tplc="7C263F2C" w:tentative="1">
      <w:start w:val="1"/>
      <w:numFmt w:val="bullet"/>
      <w:lvlText w:val=""/>
      <w:lvlJc w:val="left"/>
      <w:pPr>
        <w:tabs>
          <w:tab w:val="num" w:pos="2160"/>
        </w:tabs>
        <w:ind w:left="2160" w:hanging="360"/>
      </w:pPr>
      <w:rPr>
        <w:rFonts w:ascii="Wingdings 2" w:hAnsi="Wingdings 2" w:hint="default"/>
      </w:rPr>
    </w:lvl>
    <w:lvl w:ilvl="3" w:tplc="EE62B1A0" w:tentative="1">
      <w:start w:val="1"/>
      <w:numFmt w:val="bullet"/>
      <w:lvlText w:val=""/>
      <w:lvlJc w:val="left"/>
      <w:pPr>
        <w:tabs>
          <w:tab w:val="num" w:pos="2880"/>
        </w:tabs>
        <w:ind w:left="2880" w:hanging="360"/>
      </w:pPr>
      <w:rPr>
        <w:rFonts w:ascii="Wingdings 2" w:hAnsi="Wingdings 2" w:hint="default"/>
      </w:rPr>
    </w:lvl>
    <w:lvl w:ilvl="4" w:tplc="B858BD86" w:tentative="1">
      <w:start w:val="1"/>
      <w:numFmt w:val="bullet"/>
      <w:lvlText w:val=""/>
      <w:lvlJc w:val="left"/>
      <w:pPr>
        <w:tabs>
          <w:tab w:val="num" w:pos="3600"/>
        </w:tabs>
        <w:ind w:left="3600" w:hanging="360"/>
      </w:pPr>
      <w:rPr>
        <w:rFonts w:ascii="Wingdings 2" w:hAnsi="Wingdings 2" w:hint="default"/>
      </w:rPr>
    </w:lvl>
    <w:lvl w:ilvl="5" w:tplc="4B2C2A92" w:tentative="1">
      <w:start w:val="1"/>
      <w:numFmt w:val="bullet"/>
      <w:lvlText w:val=""/>
      <w:lvlJc w:val="left"/>
      <w:pPr>
        <w:tabs>
          <w:tab w:val="num" w:pos="4320"/>
        </w:tabs>
        <w:ind w:left="4320" w:hanging="360"/>
      </w:pPr>
      <w:rPr>
        <w:rFonts w:ascii="Wingdings 2" w:hAnsi="Wingdings 2" w:hint="default"/>
      </w:rPr>
    </w:lvl>
    <w:lvl w:ilvl="6" w:tplc="90102CD0" w:tentative="1">
      <w:start w:val="1"/>
      <w:numFmt w:val="bullet"/>
      <w:lvlText w:val=""/>
      <w:lvlJc w:val="left"/>
      <w:pPr>
        <w:tabs>
          <w:tab w:val="num" w:pos="5040"/>
        </w:tabs>
        <w:ind w:left="5040" w:hanging="360"/>
      </w:pPr>
      <w:rPr>
        <w:rFonts w:ascii="Wingdings 2" w:hAnsi="Wingdings 2" w:hint="default"/>
      </w:rPr>
    </w:lvl>
    <w:lvl w:ilvl="7" w:tplc="A3268510" w:tentative="1">
      <w:start w:val="1"/>
      <w:numFmt w:val="bullet"/>
      <w:lvlText w:val=""/>
      <w:lvlJc w:val="left"/>
      <w:pPr>
        <w:tabs>
          <w:tab w:val="num" w:pos="5760"/>
        </w:tabs>
        <w:ind w:left="5760" w:hanging="360"/>
      </w:pPr>
      <w:rPr>
        <w:rFonts w:ascii="Wingdings 2" w:hAnsi="Wingdings 2" w:hint="default"/>
      </w:rPr>
    </w:lvl>
    <w:lvl w:ilvl="8" w:tplc="181072C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FA626E5"/>
    <w:multiLevelType w:val="hybridMultilevel"/>
    <w:tmpl w:val="D35C1B96"/>
    <w:lvl w:ilvl="0" w:tplc="C220DFA2">
      <w:start w:val="1"/>
      <w:numFmt w:val="bullet"/>
      <w:lvlText w:val=""/>
      <w:lvlJc w:val="left"/>
      <w:pPr>
        <w:tabs>
          <w:tab w:val="num" w:pos="720"/>
        </w:tabs>
        <w:ind w:left="720" w:hanging="360"/>
      </w:pPr>
      <w:rPr>
        <w:rFonts w:ascii="Wingdings 2" w:hAnsi="Wingdings 2" w:hint="default"/>
      </w:rPr>
    </w:lvl>
    <w:lvl w:ilvl="1" w:tplc="C616D086" w:tentative="1">
      <w:start w:val="1"/>
      <w:numFmt w:val="bullet"/>
      <w:lvlText w:val=""/>
      <w:lvlJc w:val="left"/>
      <w:pPr>
        <w:tabs>
          <w:tab w:val="num" w:pos="1440"/>
        </w:tabs>
        <w:ind w:left="1440" w:hanging="360"/>
      </w:pPr>
      <w:rPr>
        <w:rFonts w:ascii="Wingdings 2" w:hAnsi="Wingdings 2" w:hint="default"/>
      </w:rPr>
    </w:lvl>
    <w:lvl w:ilvl="2" w:tplc="2BFE24B8" w:tentative="1">
      <w:start w:val="1"/>
      <w:numFmt w:val="bullet"/>
      <w:lvlText w:val=""/>
      <w:lvlJc w:val="left"/>
      <w:pPr>
        <w:tabs>
          <w:tab w:val="num" w:pos="2160"/>
        </w:tabs>
        <w:ind w:left="2160" w:hanging="360"/>
      </w:pPr>
      <w:rPr>
        <w:rFonts w:ascii="Wingdings 2" w:hAnsi="Wingdings 2" w:hint="default"/>
      </w:rPr>
    </w:lvl>
    <w:lvl w:ilvl="3" w:tplc="30AE0E66" w:tentative="1">
      <w:start w:val="1"/>
      <w:numFmt w:val="bullet"/>
      <w:lvlText w:val=""/>
      <w:lvlJc w:val="left"/>
      <w:pPr>
        <w:tabs>
          <w:tab w:val="num" w:pos="2880"/>
        </w:tabs>
        <w:ind w:left="2880" w:hanging="360"/>
      </w:pPr>
      <w:rPr>
        <w:rFonts w:ascii="Wingdings 2" w:hAnsi="Wingdings 2" w:hint="default"/>
      </w:rPr>
    </w:lvl>
    <w:lvl w:ilvl="4" w:tplc="D6D0AB58" w:tentative="1">
      <w:start w:val="1"/>
      <w:numFmt w:val="bullet"/>
      <w:lvlText w:val=""/>
      <w:lvlJc w:val="left"/>
      <w:pPr>
        <w:tabs>
          <w:tab w:val="num" w:pos="3600"/>
        </w:tabs>
        <w:ind w:left="3600" w:hanging="360"/>
      </w:pPr>
      <w:rPr>
        <w:rFonts w:ascii="Wingdings 2" w:hAnsi="Wingdings 2" w:hint="default"/>
      </w:rPr>
    </w:lvl>
    <w:lvl w:ilvl="5" w:tplc="EB2C9FDA" w:tentative="1">
      <w:start w:val="1"/>
      <w:numFmt w:val="bullet"/>
      <w:lvlText w:val=""/>
      <w:lvlJc w:val="left"/>
      <w:pPr>
        <w:tabs>
          <w:tab w:val="num" w:pos="4320"/>
        </w:tabs>
        <w:ind w:left="4320" w:hanging="360"/>
      </w:pPr>
      <w:rPr>
        <w:rFonts w:ascii="Wingdings 2" w:hAnsi="Wingdings 2" w:hint="default"/>
      </w:rPr>
    </w:lvl>
    <w:lvl w:ilvl="6" w:tplc="DDB2B7CC" w:tentative="1">
      <w:start w:val="1"/>
      <w:numFmt w:val="bullet"/>
      <w:lvlText w:val=""/>
      <w:lvlJc w:val="left"/>
      <w:pPr>
        <w:tabs>
          <w:tab w:val="num" w:pos="5040"/>
        </w:tabs>
        <w:ind w:left="5040" w:hanging="360"/>
      </w:pPr>
      <w:rPr>
        <w:rFonts w:ascii="Wingdings 2" w:hAnsi="Wingdings 2" w:hint="default"/>
      </w:rPr>
    </w:lvl>
    <w:lvl w:ilvl="7" w:tplc="95B00EBA" w:tentative="1">
      <w:start w:val="1"/>
      <w:numFmt w:val="bullet"/>
      <w:lvlText w:val=""/>
      <w:lvlJc w:val="left"/>
      <w:pPr>
        <w:tabs>
          <w:tab w:val="num" w:pos="5760"/>
        </w:tabs>
        <w:ind w:left="5760" w:hanging="360"/>
      </w:pPr>
      <w:rPr>
        <w:rFonts w:ascii="Wingdings 2" w:hAnsi="Wingdings 2" w:hint="default"/>
      </w:rPr>
    </w:lvl>
    <w:lvl w:ilvl="8" w:tplc="434661A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2C86923"/>
    <w:multiLevelType w:val="hybridMultilevel"/>
    <w:tmpl w:val="4C20D5A4"/>
    <w:lvl w:ilvl="0" w:tplc="74DEFE4A">
      <w:start w:val="1"/>
      <w:numFmt w:val="bullet"/>
      <w:lvlText w:val=""/>
      <w:lvlJc w:val="left"/>
      <w:pPr>
        <w:tabs>
          <w:tab w:val="num" w:pos="720"/>
        </w:tabs>
        <w:ind w:left="720" w:hanging="360"/>
      </w:pPr>
      <w:rPr>
        <w:rFonts w:ascii="Wingdings 2" w:hAnsi="Wingdings 2" w:hint="default"/>
      </w:rPr>
    </w:lvl>
    <w:lvl w:ilvl="1" w:tplc="F5B8259E" w:tentative="1">
      <w:start w:val="1"/>
      <w:numFmt w:val="bullet"/>
      <w:lvlText w:val=""/>
      <w:lvlJc w:val="left"/>
      <w:pPr>
        <w:tabs>
          <w:tab w:val="num" w:pos="1440"/>
        </w:tabs>
        <w:ind w:left="1440" w:hanging="360"/>
      </w:pPr>
      <w:rPr>
        <w:rFonts w:ascii="Wingdings 2" w:hAnsi="Wingdings 2" w:hint="default"/>
      </w:rPr>
    </w:lvl>
    <w:lvl w:ilvl="2" w:tplc="A4D899DA" w:tentative="1">
      <w:start w:val="1"/>
      <w:numFmt w:val="bullet"/>
      <w:lvlText w:val=""/>
      <w:lvlJc w:val="left"/>
      <w:pPr>
        <w:tabs>
          <w:tab w:val="num" w:pos="2160"/>
        </w:tabs>
        <w:ind w:left="2160" w:hanging="360"/>
      </w:pPr>
      <w:rPr>
        <w:rFonts w:ascii="Wingdings 2" w:hAnsi="Wingdings 2" w:hint="default"/>
      </w:rPr>
    </w:lvl>
    <w:lvl w:ilvl="3" w:tplc="BD88C32C" w:tentative="1">
      <w:start w:val="1"/>
      <w:numFmt w:val="bullet"/>
      <w:lvlText w:val=""/>
      <w:lvlJc w:val="left"/>
      <w:pPr>
        <w:tabs>
          <w:tab w:val="num" w:pos="2880"/>
        </w:tabs>
        <w:ind w:left="2880" w:hanging="360"/>
      </w:pPr>
      <w:rPr>
        <w:rFonts w:ascii="Wingdings 2" w:hAnsi="Wingdings 2" w:hint="default"/>
      </w:rPr>
    </w:lvl>
    <w:lvl w:ilvl="4" w:tplc="E250B3DE" w:tentative="1">
      <w:start w:val="1"/>
      <w:numFmt w:val="bullet"/>
      <w:lvlText w:val=""/>
      <w:lvlJc w:val="left"/>
      <w:pPr>
        <w:tabs>
          <w:tab w:val="num" w:pos="3600"/>
        </w:tabs>
        <w:ind w:left="3600" w:hanging="360"/>
      </w:pPr>
      <w:rPr>
        <w:rFonts w:ascii="Wingdings 2" w:hAnsi="Wingdings 2" w:hint="default"/>
      </w:rPr>
    </w:lvl>
    <w:lvl w:ilvl="5" w:tplc="DC0C7674" w:tentative="1">
      <w:start w:val="1"/>
      <w:numFmt w:val="bullet"/>
      <w:lvlText w:val=""/>
      <w:lvlJc w:val="left"/>
      <w:pPr>
        <w:tabs>
          <w:tab w:val="num" w:pos="4320"/>
        </w:tabs>
        <w:ind w:left="4320" w:hanging="360"/>
      </w:pPr>
      <w:rPr>
        <w:rFonts w:ascii="Wingdings 2" w:hAnsi="Wingdings 2" w:hint="default"/>
      </w:rPr>
    </w:lvl>
    <w:lvl w:ilvl="6" w:tplc="9C945AB4" w:tentative="1">
      <w:start w:val="1"/>
      <w:numFmt w:val="bullet"/>
      <w:lvlText w:val=""/>
      <w:lvlJc w:val="left"/>
      <w:pPr>
        <w:tabs>
          <w:tab w:val="num" w:pos="5040"/>
        </w:tabs>
        <w:ind w:left="5040" w:hanging="360"/>
      </w:pPr>
      <w:rPr>
        <w:rFonts w:ascii="Wingdings 2" w:hAnsi="Wingdings 2" w:hint="default"/>
      </w:rPr>
    </w:lvl>
    <w:lvl w:ilvl="7" w:tplc="2BEEB96A" w:tentative="1">
      <w:start w:val="1"/>
      <w:numFmt w:val="bullet"/>
      <w:lvlText w:val=""/>
      <w:lvlJc w:val="left"/>
      <w:pPr>
        <w:tabs>
          <w:tab w:val="num" w:pos="5760"/>
        </w:tabs>
        <w:ind w:left="5760" w:hanging="360"/>
      </w:pPr>
      <w:rPr>
        <w:rFonts w:ascii="Wingdings 2" w:hAnsi="Wingdings 2" w:hint="default"/>
      </w:rPr>
    </w:lvl>
    <w:lvl w:ilvl="8" w:tplc="AFA60C2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A1A2689"/>
    <w:multiLevelType w:val="hybridMultilevel"/>
    <w:tmpl w:val="29E6CCAE"/>
    <w:lvl w:ilvl="0" w:tplc="A4BE9706">
      <w:start w:val="1"/>
      <w:numFmt w:val="bullet"/>
      <w:lvlText w:val=""/>
      <w:lvlJc w:val="left"/>
      <w:pPr>
        <w:tabs>
          <w:tab w:val="num" w:pos="720"/>
        </w:tabs>
        <w:ind w:left="720" w:hanging="360"/>
      </w:pPr>
      <w:rPr>
        <w:rFonts w:ascii="Wingdings 2" w:hAnsi="Wingdings 2" w:hint="default"/>
      </w:rPr>
    </w:lvl>
    <w:lvl w:ilvl="1" w:tplc="60586594" w:tentative="1">
      <w:start w:val="1"/>
      <w:numFmt w:val="bullet"/>
      <w:lvlText w:val=""/>
      <w:lvlJc w:val="left"/>
      <w:pPr>
        <w:tabs>
          <w:tab w:val="num" w:pos="1440"/>
        </w:tabs>
        <w:ind w:left="1440" w:hanging="360"/>
      </w:pPr>
      <w:rPr>
        <w:rFonts w:ascii="Wingdings 2" w:hAnsi="Wingdings 2" w:hint="default"/>
      </w:rPr>
    </w:lvl>
    <w:lvl w:ilvl="2" w:tplc="38DA4BA6" w:tentative="1">
      <w:start w:val="1"/>
      <w:numFmt w:val="bullet"/>
      <w:lvlText w:val=""/>
      <w:lvlJc w:val="left"/>
      <w:pPr>
        <w:tabs>
          <w:tab w:val="num" w:pos="2160"/>
        </w:tabs>
        <w:ind w:left="2160" w:hanging="360"/>
      </w:pPr>
      <w:rPr>
        <w:rFonts w:ascii="Wingdings 2" w:hAnsi="Wingdings 2" w:hint="default"/>
      </w:rPr>
    </w:lvl>
    <w:lvl w:ilvl="3" w:tplc="9022EF48" w:tentative="1">
      <w:start w:val="1"/>
      <w:numFmt w:val="bullet"/>
      <w:lvlText w:val=""/>
      <w:lvlJc w:val="left"/>
      <w:pPr>
        <w:tabs>
          <w:tab w:val="num" w:pos="2880"/>
        </w:tabs>
        <w:ind w:left="2880" w:hanging="360"/>
      </w:pPr>
      <w:rPr>
        <w:rFonts w:ascii="Wingdings 2" w:hAnsi="Wingdings 2" w:hint="default"/>
      </w:rPr>
    </w:lvl>
    <w:lvl w:ilvl="4" w:tplc="58902954" w:tentative="1">
      <w:start w:val="1"/>
      <w:numFmt w:val="bullet"/>
      <w:lvlText w:val=""/>
      <w:lvlJc w:val="left"/>
      <w:pPr>
        <w:tabs>
          <w:tab w:val="num" w:pos="3600"/>
        </w:tabs>
        <w:ind w:left="3600" w:hanging="360"/>
      </w:pPr>
      <w:rPr>
        <w:rFonts w:ascii="Wingdings 2" w:hAnsi="Wingdings 2" w:hint="default"/>
      </w:rPr>
    </w:lvl>
    <w:lvl w:ilvl="5" w:tplc="E2B4BA70" w:tentative="1">
      <w:start w:val="1"/>
      <w:numFmt w:val="bullet"/>
      <w:lvlText w:val=""/>
      <w:lvlJc w:val="left"/>
      <w:pPr>
        <w:tabs>
          <w:tab w:val="num" w:pos="4320"/>
        </w:tabs>
        <w:ind w:left="4320" w:hanging="360"/>
      </w:pPr>
      <w:rPr>
        <w:rFonts w:ascii="Wingdings 2" w:hAnsi="Wingdings 2" w:hint="default"/>
      </w:rPr>
    </w:lvl>
    <w:lvl w:ilvl="6" w:tplc="CBBEAD3A" w:tentative="1">
      <w:start w:val="1"/>
      <w:numFmt w:val="bullet"/>
      <w:lvlText w:val=""/>
      <w:lvlJc w:val="left"/>
      <w:pPr>
        <w:tabs>
          <w:tab w:val="num" w:pos="5040"/>
        </w:tabs>
        <w:ind w:left="5040" w:hanging="360"/>
      </w:pPr>
      <w:rPr>
        <w:rFonts w:ascii="Wingdings 2" w:hAnsi="Wingdings 2" w:hint="default"/>
      </w:rPr>
    </w:lvl>
    <w:lvl w:ilvl="7" w:tplc="399683B2" w:tentative="1">
      <w:start w:val="1"/>
      <w:numFmt w:val="bullet"/>
      <w:lvlText w:val=""/>
      <w:lvlJc w:val="left"/>
      <w:pPr>
        <w:tabs>
          <w:tab w:val="num" w:pos="5760"/>
        </w:tabs>
        <w:ind w:left="5760" w:hanging="360"/>
      </w:pPr>
      <w:rPr>
        <w:rFonts w:ascii="Wingdings 2" w:hAnsi="Wingdings 2" w:hint="default"/>
      </w:rPr>
    </w:lvl>
    <w:lvl w:ilvl="8" w:tplc="B2B8CEBE"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BBD5FA3"/>
    <w:multiLevelType w:val="hybridMultilevel"/>
    <w:tmpl w:val="735634AA"/>
    <w:lvl w:ilvl="0" w:tplc="E998F9E6">
      <w:start w:val="1"/>
      <w:numFmt w:val="bullet"/>
      <w:lvlText w:val=""/>
      <w:lvlJc w:val="left"/>
      <w:pPr>
        <w:tabs>
          <w:tab w:val="num" w:pos="720"/>
        </w:tabs>
        <w:ind w:left="720" w:hanging="360"/>
      </w:pPr>
      <w:rPr>
        <w:rFonts w:ascii="Wingdings 2" w:hAnsi="Wingdings 2" w:hint="default"/>
      </w:rPr>
    </w:lvl>
    <w:lvl w:ilvl="1" w:tplc="AE487E52">
      <w:numFmt w:val="bullet"/>
      <w:lvlText w:val=""/>
      <w:lvlJc w:val="left"/>
      <w:pPr>
        <w:tabs>
          <w:tab w:val="num" w:pos="1440"/>
        </w:tabs>
        <w:ind w:left="1440" w:hanging="360"/>
      </w:pPr>
      <w:rPr>
        <w:rFonts w:ascii="Wingdings 2" w:hAnsi="Wingdings 2" w:hint="default"/>
      </w:rPr>
    </w:lvl>
    <w:lvl w:ilvl="2" w:tplc="92E4A84A" w:tentative="1">
      <w:start w:val="1"/>
      <w:numFmt w:val="bullet"/>
      <w:lvlText w:val=""/>
      <w:lvlJc w:val="left"/>
      <w:pPr>
        <w:tabs>
          <w:tab w:val="num" w:pos="2160"/>
        </w:tabs>
        <w:ind w:left="2160" w:hanging="360"/>
      </w:pPr>
      <w:rPr>
        <w:rFonts w:ascii="Wingdings 2" w:hAnsi="Wingdings 2" w:hint="default"/>
      </w:rPr>
    </w:lvl>
    <w:lvl w:ilvl="3" w:tplc="9DAEB2FE" w:tentative="1">
      <w:start w:val="1"/>
      <w:numFmt w:val="bullet"/>
      <w:lvlText w:val=""/>
      <w:lvlJc w:val="left"/>
      <w:pPr>
        <w:tabs>
          <w:tab w:val="num" w:pos="2880"/>
        </w:tabs>
        <w:ind w:left="2880" w:hanging="360"/>
      </w:pPr>
      <w:rPr>
        <w:rFonts w:ascii="Wingdings 2" w:hAnsi="Wingdings 2" w:hint="default"/>
      </w:rPr>
    </w:lvl>
    <w:lvl w:ilvl="4" w:tplc="3774D248" w:tentative="1">
      <w:start w:val="1"/>
      <w:numFmt w:val="bullet"/>
      <w:lvlText w:val=""/>
      <w:lvlJc w:val="left"/>
      <w:pPr>
        <w:tabs>
          <w:tab w:val="num" w:pos="3600"/>
        </w:tabs>
        <w:ind w:left="3600" w:hanging="360"/>
      </w:pPr>
      <w:rPr>
        <w:rFonts w:ascii="Wingdings 2" w:hAnsi="Wingdings 2" w:hint="default"/>
      </w:rPr>
    </w:lvl>
    <w:lvl w:ilvl="5" w:tplc="CDC475BC" w:tentative="1">
      <w:start w:val="1"/>
      <w:numFmt w:val="bullet"/>
      <w:lvlText w:val=""/>
      <w:lvlJc w:val="left"/>
      <w:pPr>
        <w:tabs>
          <w:tab w:val="num" w:pos="4320"/>
        </w:tabs>
        <w:ind w:left="4320" w:hanging="360"/>
      </w:pPr>
      <w:rPr>
        <w:rFonts w:ascii="Wingdings 2" w:hAnsi="Wingdings 2" w:hint="default"/>
      </w:rPr>
    </w:lvl>
    <w:lvl w:ilvl="6" w:tplc="2EBA15CC" w:tentative="1">
      <w:start w:val="1"/>
      <w:numFmt w:val="bullet"/>
      <w:lvlText w:val=""/>
      <w:lvlJc w:val="left"/>
      <w:pPr>
        <w:tabs>
          <w:tab w:val="num" w:pos="5040"/>
        </w:tabs>
        <w:ind w:left="5040" w:hanging="360"/>
      </w:pPr>
      <w:rPr>
        <w:rFonts w:ascii="Wingdings 2" w:hAnsi="Wingdings 2" w:hint="default"/>
      </w:rPr>
    </w:lvl>
    <w:lvl w:ilvl="7" w:tplc="B7BAD21A" w:tentative="1">
      <w:start w:val="1"/>
      <w:numFmt w:val="bullet"/>
      <w:lvlText w:val=""/>
      <w:lvlJc w:val="left"/>
      <w:pPr>
        <w:tabs>
          <w:tab w:val="num" w:pos="5760"/>
        </w:tabs>
        <w:ind w:left="5760" w:hanging="360"/>
      </w:pPr>
      <w:rPr>
        <w:rFonts w:ascii="Wingdings 2" w:hAnsi="Wingdings 2" w:hint="default"/>
      </w:rPr>
    </w:lvl>
    <w:lvl w:ilvl="8" w:tplc="ECCA9FC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EAD067B"/>
    <w:multiLevelType w:val="hybridMultilevel"/>
    <w:tmpl w:val="B40E2C5E"/>
    <w:lvl w:ilvl="0" w:tplc="64F0B562">
      <w:start w:val="1"/>
      <w:numFmt w:val="bullet"/>
      <w:lvlText w:val=""/>
      <w:lvlJc w:val="left"/>
      <w:pPr>
        <w:tabs>
          <w:tab w:val="num" w:pos="720"/>
        </w:tabs>
        <w:ind w:left="720" w:hanging="360"/>
      </w:pPr>
      <w:rPr>
        <w:rFonts w:ascii="Wingdings 2" w:hAnsi="Wingdings 2" w:hint="default"/>
      </w:rPr>
    </w:lvl>
    <w:lvl w:ilvl="1" w:tplc="0D34F328" w:tentative="1">
      <w:start w:val="1"/>
      <w:numFmt w:val="bullet"/>
      <w:lvlText w:val=""/>
      <w:lvlJc w:val="left"/>
      <w:pPr>
        <w:tabs>
          <w:tab w:val="num" w:pos="1440"/>
        </w:tabs>
        <w:ind w:left="1440" w:hanging="360"/>
      </w:pPr>
      <w:rPr>
        <w:rFonts w:ascii="Wingdings 2" w:hAnsi="Wingdings 2" w:hint="default"/>
      </w:rPr>
    </w:lvl>
    <w:lvl w:ilvl="2" w:tplc="034A905C" w:tentative="1">
      <w:start w:val="1"/>
      <w:numFmt w:val="bullet"/>
      <w:lvlText w:val=""/>
      <w:lvlJc w:val="left"/>
      <w:pPr>
        <w:tabs>
          <w:tab w:val="num" w:pos="2160"/>
        </w:tabs>
        <w:ind w:left="2160" w:hanging="360"/>
      </w:pPr>
      <w:rPr>
        <w:rFonts w:ascii="Wingdings 2" w:hAnsi="Wingdings 2" w:hint="default"/>
      </w:rPr>
    </w:lvl>
    <w:lvl w:ilvl="3" w:tplc="83DCEDD6" w:tentative="1">
      <w:start w:val="1"/>
      <w:numFmt w:val="bullet"/>
      <w:lvlText w:val=""/>
      <w:lvlJc w:val="left"/>
      <w:pPr>
        <w:tabs>
          <w:tab w:val="num" w:pos="2880"/>
        </w:tabs>
        <w:ind w:left="2880" w:hanging="360"/>
      </w:pPr>
      <w:rPr>
        <w:rFonts w:ascii="Wingdings 2" w:hAnsi="Wingdings 2" w:hint="default"/>
      </w:rPr>
    </w:lvl>
    <w:lvl w:ilvl="4" w:tplc="E118FF22" w:tentative="1">
      <w:start w:val="1"/>
      <w:numFmt w:val="bullet"/>
      <w:lvlText w:val=""/>
      <w:lvlJc w:val="left"/>
      <w:pPr>
        <w:tabs>
          <w:tab w:val="num" w:pos="3600"/>
        </w:tabs>
        <w:ind w:left="3600" w:hanging="360"/>
      </w:pPr>
      <w:rPr>
        <w:rFonts w:ascii="Wingdings 2" w:hAnsi="Wingdings 2" w:hint="default"/>
      </w:rPr>
    </w:lvl>
    <w:lvl w:ilvl="5" w:tplc="6AA840DC" w:tentative="1">
      <w:start w:val="1"/>
      <w:numFmt w:val="bullet"/>
      <w:lvlText w:val=""/>
      <w:lvlJc w:val="left"/>
      <w:pPr>
        <w:tabs>
          <w:tab w:val="num" w:pos="4320"/>
        </w:tabs>
        <w:ind w:left="4320" w:hanging="360"/>
      </w:pPr>
      <w:rPr>
        <w:rFonts w:ascii="Wingdings 2" w:hAnsi="Wingdings 2" w:hint="default"/>
      </w:rPr>
    </w:lvl>
    <w:lvl w:ilvl="6" w:tplc="B78AAFA2" w:tentative="1">
      <w:start w:val="1"/>
      <w:numFmt w:val="bullet"/>
      <w:lvlText w:val=""/>
      <w:lvlJc w:val="left"/>
      <w:pPr>
        <w:tabs>
          <w:tab w:val="num" w:pos="5040"/>
        </w:tabs>
        <w:ind w:left="5040" w:hanging="360"/>
      </w:pPr>
      <w:rPr>
        <w:rFonts w:ascii="Wingdings 2" w:hAnsi="Wingdings 2" w:hint="default"/>
      </w:rPr>
    </w:lvl>
    <w:lvl w:ilvl="7" w:tplc="4E58F4F2" w:tentative="1">
      <w:start w:val="1"/>
      <w:numFmt w:val="bullet"/>
      <w:lvlText w:val=""/>
      <w:lvlJc w:val="left"/>
      <w:pPr>
        <w:tabs>
          <w:tab w:val="num" w:pos="5760"/>
        </w:tabs>
        <w:ind w:left="5760" w:hanging="360"/>
      </w:pPr>
      <w:rPr>
        <w:rFonts w:ascii="Wingdings 2" w:hAnsi="Wingdings 2" w:hint="default"/>
      </w:rPr>
    </w:lvl>
    <w:lvl w:ilvl="8" w:tplc="B084669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5D7806F5"/>
    <w:multiLevelType w:val="hybridMultilevel"/>
    <w:tmpl w:val="1186BF10"/>
    <w:lvl w:ilvl="0" w:tplc="4CD61DAA">
      <w:start w:val="1"/>
      <w:numFmt w:val="bullet"/>
      <w:lvlText w:val=""/>
      <w:lvlJc w:val="left"/>
      <w:pPr>
        <w:tabs>
          <w:tab w:val="num" w:pos="720"/>
        </w:tabs>
        <w:ind w:left="720" w:hanging="360"/>
      </w:pPr>
      <w:rPr>
        <w:rFonts w:ascii="Wingdings 2" w:hAnsi="Wingdings 2" w:hint="default"/>
      </w:rPr>
    </w:lvl>
    <w:lvl w:ilvl="1" w:tplc="4AE0E256" w:tentative="1">
      <w:start w:val="1"/>
      <w:numFmt w:val="bullet"/>
      <w:lvlText w:val=""/>
      <w:lvlJc w:val="left"/>
      <w:pPr>
        <w:tabs>
          <w:tab w:val="num" w:pos="1440"/>
        </w:tabs>
        <w:ind w:left="1440" w:hanging="360"/>
      </w:pPr>
      <w:rPr>
        <w:rFonts w:ascii="Wingdings 2" w:hAnsi="Wingdings 2" w:hint="default"/>
      </w:rPr>
    </w:lvl>
    <w:lvl w:ilvl="2" w:tplc="7B584120" w:tentative="1">
      <w:start w:val="1"/>
      <w:numFmt w:val="bullet"/>
      <w:lvlText w:val=""/>
      <w:lvlJc w:val="left"/>
      <w:pPr>
        <w:tabs>
          <w:tab w:val="num" w:pos="2160"/>
        </w:tabs>
        <w:ind w:left="2160" w:hanging="360"/>
      </w:pPr>
      <w:rPr>
        <w:rFonts w:ascii="Wingdings 2" w:hAnsi="Wingdings 2" w:hint="default"/>
      </w:rPr>
    </w:lvl>
    <w:lvl w:ilvl="3" w:tplc="B984892C" w:tentative="1">
      <w:start w:val="1"/>
      <w:numFmt w:val="bullet"/>
      <w:lvlText w:val=""/>
      <w:lvlJc w:val="left"/>
      <w:pPr>
        <w:tabs>
          <w:tab w:val="num" w:pos="2880"/>
        </w:tabs>
        <w:ind w:left="2880" w:hanging="360"/>
      </w:pPr>
      <w:rPr>
        <w:rFonts w:ascii="Wingdings 2" w:hAnsi="Wingdings 2" w:hint="default"/>
      </w:rPr>
    </w:lvl>
    <w:lvl w:ilvl="4" w:tplc="D542D944" w:tentative="1">
      <w:start w:val="1"/>
      <w:numFmt w:val="bullet"/>
      <w:lvlText w:val=""/>
      <w:lvlJc w:val="left"/>
      <w:pPr>
        <w:tabs>
          <w:tab w:val="num" w:pos="3600"/>
        </w:tabs>
        <w:ind w:left="3600" w:hanging="360"/>
      </w:pPr>
      <w:rPr>
        <w:rFonts w:ascii="Wingdings 2" w:hAnsi="Wingdings 2" w:hint="default"/>
      </w:rPr>
    </w:lvl>
    <w:lvl w:ilvl="5" w:tplc="BD5889C0" w:tentative="1">
      <w:start w:val="1"/>
      <w:numFmt w:val="bullet"/>
      <w:lvlText w:val=""/>
      <w:lvlJc w:val="left"/>
      <w:pPr>
        <w:tabs>
          <w:tab w:val="num" w:pos="4320"/>
        </w:tabs>
        <w:ind w:left="4320" w:hanging="360"/>
      </w:pPr>
      <w:rPr>
        <w:rFonts w:ascii="Wingdings 2" w:hAnsi="Wingdings 2" w:hint="default"/>
      </w:rPr>
    </w:lvl>
    <w:lvl w:ilvl="6" w:tplc="20C68D94" w:tentative="1">
      <w:start w:val="1"/>
      <w:numFmt w:val="bullet"/>
      <w:lvlText w:val=""/>
      <w:lvlJc w:val="left"/>
      <w:pPr>
        <w:tabs>
          <w:tab w:val="num" w:pos="5040"/>
        </w:tabs>
        <w:ind w:left="5040" w:hanging="360"/>
      </w:pPr>
      <w:rPr>
        <w:rFonts w:ascii="Wingdings 2" w:hAnsi="Wingdings 2" w:hint="default"/>
      </w:rPr>
    </w:lvl>
    <w:lvl w:ilvl="7" w:tplc="F9803A1A" w:tentative="1">
      <w:start w:val="1"/>
      <w:numFmt w:val="bullet"/>
      <w:lvlText w:val=""/>
      <w:lvlJc w:val="left"/>
      <w:pPr>
        <w:tabs>
          <w:tab w:val="num" w:pos="5760"/>
        </w:tabs>
        <w:ind w:left="5760" w:hanging="360"/>
      </w:pPr>
      <w:rPr>
        <w:rFonts w:ascii="Wingdings 2" w:hAnsi="Wingdings 2" w:hint="default"/>
      </w:rPr>
    </w:lvl>
    <w:lvl w:ilvl="8" w:tplc="6286058E"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5023A8B"/>
    <w:multiLevelType w:val="hybridMultilevel"/>
    <w:tmpl w:val="2CCCF7B2"/>
    <w:lvl w:ilvl="0" w:tplc="FB186D60">
      <w:start w:val="1"/>
      <w:numFmt w:val="bullet"/>
      <w:lvlText w:val=""/>
      <w:lvlJc w:val="left"/>
      <w:pPr>
        <w:tabs>
          <w:tab w:val="num" w:pos="720"/>
        </w:tabs>
        <w:ind w:left="720" w:hanging="360"/>
      </w:pPr>
      <w:rPr>
        <w:rFonts w:ascii="Wingdings 2" w:hAnsi="Wingdings 2" w:hint="default"/>
      </w:rPr>
    </w:lvl>
    <w:lvl w:ilvl="1" w:tplc="90F8FC12" w:tentative="1">
      <w:start w:val="1"/>
      <w:numFmt w:val="bullet"/>
      <w:lvlText w:val=""/>
      <w:lvlJc w:val="left"/>
      <w:pPr>
        <w:tabs>
          <w:tab w:val="num" w:pos="1440"/>
        </w:tabs>
        <w:ind w:left="1440" w:hanging="360"/>
      </w:pPr>
      <w:rPr>
        <w:rFonts w:ascii="Wingdings 2" w:hAnsi="Wingdings 2" w:hint="default"/>
      </w:rPr>
    </w:lvl>
    <w:lvl w:ilvl="2" w:tplc="C3924232" w:tentative="1">
      <w:start w:val="1"/>
      <w:numFmt w:val="bullet"/>
      <w:lvlText w:val=""/>
      <w:lvlJc w:val="left"/>
      <w:pPr>
        <w:tabs>
          <w:tab w:val="num" w:pos="2160"/>
        </w:tabs>
        <w:ind w:left="2160" w:hanging="360"/>
      </w:pPr>
      <w:rPr>
        <w:rFonts w:ascii="Wingdings 2" w:hAnsi="Wingdings 2" w:hint="default"/>
      </w:rPr>
    </w:lvl>
    <w:lvl w:ilvl="3" w:tplc="0D84C932" w:tentative="1">
      <w:start w:val="1"/>
      <w:numFmt w:val="bullet"/>
      <w:lvlText w:val=""/>
      <w:lvlJc w:val="left"/>
      <w:pPr>
        <w:tabs>
          <w:tab w:val="num" w:pos="2880"/>
        </w:tabs>
        <w:ind w:left="2880" w:hanging="360"/>
      </w:pPr>
      <w:rPr>
        <w:rFonts w:ascii="Wingdings 2" w:hAnsi="Wingdings 2" w:hint="default"/>
      </w:rPr>
    </w:lvl>
    <w:lvl w:ilvl="4" w:tplc="18C45CE8" w:tentative="1">
      <w:start w:val="1"/>
      <w:numFmt w:val="bullet"/>
      <w:lvlText w:val=""/>
      <w:lvlJc w:val="left"/>
      <w:pPr>
        <w:tabs>
          <w:tab w:val="num" w:pos="3600"/>
        </w:tabs>
        <w:ind w:left="3600" w:hanging="360"/>
      </w:pPr>
      <w:rPr>
        <w:rFonts w:ascii="Wingdings 2" w:hAnsi="Wingdings 2" w:hint="default"/>
      </w:rPr>
    </w:lvl>
    <w:lvl w:ilvl="5" w:tplc="A54ABB6A" w:tentative="1">
      <w:start w:val="1"/>
      <w:numFmt w:val="bullet"/>
      <w:lvlText w:val=""/>
      <w:lvlJc w:val="left"/>
      <w:pPr>
        <w:tabs>
          <w:tab w:val="num" w:pos="4320"/>
        </w:tabs>
        <w:ind w:left="4320" w:hanging="360"/>
      </w:pPr>
      <w:rPr>
        <w:rFonts w:ascii="Wingdings 2" w:hAnsi="Wingdings 2" w:hint="default"/>
      </w:rPr>
    </w:lvl>
    <w:lvl w:ilvl="6" w:tplc="50A2E282" w:tentative="1">
      <w:start w:val="1"/>
      <w:numFmt w:val="bullet"/>
      <w:lvlText w:val=""/>
      <w:lvlJc w:val="left"/>
      <w:pPr>
        <w:tabs>
          <w:tab w:val="num" w:pos="5040"/>
        </w:tabs>
        <w:ind w:left="5040" w:hanging="360"/>
      </w:pPr>
      <w:rPr>
        <w:rFonts w:ascii="Wingdings 2" w:hAnsi="Wingdings 2" w:hint="default"/>
      </w:rPr>
    </w:lvl>
    <w:lvl w:ilvl="7" w:tplc="396AF4DC" w:tentative="1">
      <w:start w:val="1"/>
      <w:numFmt w:val="bullet"/>
      <w:lvlText w:val=""/>
      <w:lvlJc w:val="left"/>
      <w:pPr>
        <w:tabs>
          <w:tab w:val="num" w:pos="5760"/>
        </w:tabs>
        <w:ind w:left="5760" w:hanging="360"/>
      </w:pPr>
      <w:rPr>
        <w:rFonts w:ascii="Wingdings 2" w:hAnsi="Wingdings 2" w:hint="default"/>
      </w:rPr>
    </w:lvl>
    <w:lvl w:ilvl="8" w:tplc="26C83A90"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5B93B45"/>
    <w:multiLevelType w:val="hybridMultilevel"/>
    <w:tmpl w:val="227EBD74"/>
    <w:lvl w:ilvl="0" w:tplc="8826B88C">
      <w:start w:val="1"/>
      <w:numFmt w:val="bullet"/>
      <w:lvlText w:val=""/>
      <w:lvlJc w:val="left"/>
      <w:pPr>
        <w:tabs>
          <w:tab w:val="num" w:pos="720"/>
        </w:tabs>
        <w:ind w:left="720" w:hanging="360"/>
      </w:pPr>
      <w:rPr>
        <w:rFonts w:ascii="Wingdings 2" w:hAnsi="Wingdings 2" w:hint="default"/>
      </w:rPr>
    </w:lvl>
    <w:lvl w:ilvl="1" w:tplc="4C1E770A" w:tentative="1">
      <w:start w:val="1"/>
      <w:numFmt w:val="bullet"/>
      <w:lvlText w:val=""/>
      <w:lvlJc w:val="left"/>
      <w:pPr>
        <w:tabs>
          <w:tab w:val="num" w:pos="1440"/>
        </w:tabs>
        <w:ind w:left="1440" w:hanging="360"/>
      </w:pPr>
      <w:rPr>
        <w:rFonts w:ascii="Wingdings 2" w:hAnsi="Wingdings 2" w:hint="default"/>
      </w:rPr>
    </w:lvl>
    <w:lvl w:ilvl="2" w:tplc="1EDEA054" w:tentative="1">
      <w:start w:val="1"/>
      <w:numFmt w:val="bullet"/>
      <w:lvlText w:val=""/>
      <w:lvlJc w:val="left"/>
      <w:pPr>
        <w:tabs>
          <w:tab w:val="num" w:pos="2160"/>
        </w:tabs>
        <w:ind w:left="2160" w:hanging="360"/>
      </w:pPr>
      <w:rPr>
        <w:rFonts w:ascii="Wingdings 2" w:hAnsi="Wingdings 2" w:hint="default"/>
      </w:rPr>
    </w:lvl>
    <w:lvl w:ilvl="3" w:tplc="5A560E12" w:tentative="1">
      <w:start w:val="1"/>
      <w:numFmt w:val="bullet"/>
      <w:lvlText w:val=""/>
      <w:lvlJc w:val="left"/>
      <w:pPr>
        <w:tabs>
          <w:tab w:val="num" w:pos="2880"/>
        </w:tabs>
        <w:ind w:left="2880" w:hanging="360"/>
      </w:pPr>
      <w:rPr>
        <w:rFonts w:ascii="Wingdings 2" w:hAnsi="Wingdings 2" w:hint="default"/>
      </w:rPr>
    </w:lvl>
    <w:lvl w:ilvl="4" w:tplc="1090A2C0" w:tentative="1">
      <w:start w:val="1"/>
      <w:numFmt w:val="bullet"/>
      <w:lvlText w:val=""/>
      <w:lvlJc w:val="left"/>
      <w:pPr>
        <w:tabs>
          <w:tab w:val="num" w:pos="3600"/>
        </w:tabs>
        <w:ind w:left="3600" w:hanging="360"/>
      </w:pPr>
      <w:rPr>
        <w:rFonts w:ascii="Wingdings 2" w:hAnsi="Wingdings 2" w:hint="default"/>
      </w:rPr>
    </w:lvl>
    <w:lvl w:ilvl="5" w:tplc="0EC84A24" w:tentative="1">
      <w:start w:val="1"/>
      <w:numFmt w:val="bullet"/>
      <w:lvlText w:val=""/>
      <w:lvlJc w:val="left"/>
      <w:pPr>
        <w:tabs>
          <w:tab w:val="num" w:pos="4320"/>
        </w:tabs>
        <w:ind w:left="4320" w:hanging="360"/>
      </w:pPr>
      <w:rPr>
        <w:rFonts w:ascii="Wingdings 2" w:hAnsi="Wingdings 2" w:hint="default"/>
      </w:rPr>
    </w:lvl>
    <w:lvl w:ilvl="6" w:tplc="B01A7586" w:tentative="1">
      <w:start w:val="1"/>
      <w:numFmt w:val="bullet"/>
      <w:lvlText w:val=""/>
      <w:lvlJc w:val="left"/>
      <w:pPr>
        <w:tabs>
          <w:tab w:val="num" w:pos="5040"/>
        </w:tabs>
        <w:ind w:left="5040" w:hanging="360"/>
      </w:pPr>
      <w:rPr>
        <w:rFonts w:ascii="Wingdings 2" w:hAnsi="Wingdings 2" w:hint="default"/>
      </w:rPr>
    </w:lvl>
    <w:lvl w:ilvl="7" w:tplc="3A5A07DA" w:tentative="1">
      <w:start w:val="1"/>
      <w:numFmt w:val="bullet"/>
      <w:lvlText w:val=""/>
      <w:lvlJc w:val="left"/>
      <w:pPr>
        <w:tabs>
          <w:tab w:val="num" w:pos="5760"/>
        </w:tabs>
        <w:ind w:left="5760" w:hanging="360"/>
      </w:pPr>
      <w:rPr>
        <w:rFonts w:ascii="Wingdings 2" w:hAnsi="Wingdings 2" w:hint="default"/>
      </w:rPr>
    </w:lvl>
    <w:lvl w:ilvl="8" w:tplc="7368D4DC"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7F73B39"/>
    <w:multiLevelType w:val="hybridMultilevel"/>
    <w:tmpl w:val="8AEE3C00"/>
    <w:lvl w:ilvl="0" w:tplc="3C6A20B6">
      <w:start w:val="1"/>
      <w:numFmt w:val="bullet"/>
      <w:lvlText w:val=""/>
      <w:lvlJc w:val="left"/>
      <w:pPr>
        <w:tabs>
          <w:tab w:val="num" w:pos="720"/>
        </w:tabs>
        <w:ind w:left="720" w:hanging="360"/>
      </w:pPr>
      <w:rPr>
        <w:rFonts w:ascii="Wingdings 2" w:hAnsi="Wingdings 2" w:hint="default"/>
      </w:rPr>
    </w:lvl>
    <w:lvl w:ilvl="1" w:tplc="6D4A090E" w:tentative="1">
      <w:start w:val="1"/>
      <w:numFmt w:val="bullet"/>
      <w:lvlText w:val=""/>
      <w:lvlJc w:val="left"/>
      <w:pPr>
        <w:tabs>
          <w:tab w:val="num" w:pos="1440"/>
        </w:tabs>
        <w:ind w:left="1440" w:hanging="360"/>
      </w:pPr>
      <w:rPr>
        <w:rFonts w:ascii="Wingdings 2" w:hAnsi="Wingdings 2" w:hint="default"/>
      </w:rPr>
    </w:lvl>
    <w:lvl w:ilvl="2" w:tplc="BE08C96A" w:tentative="1">
      <w:start w:val="1"/>
      <w:numFmt w:val="bullet"/>
      <w:lvlText w:val=""/>
      <w:lvlJc w:val="left"/>
      <w:pPr>
        <w:tabs>
          <w:tab w:val="num" w:pos="2160"/>
        </w:tabs>
        <w:ind w:left="2160" w:hanging="360"/>
      </w:pPr>
      <w:rPr>
        <w:rFonts w:ascii="Wingdings 2" w:hAnsi="Wingdings 2" w:hint="default"/>
      </w:rPr>
    </w:lvl>
    <w:lvl w:ilvl="3" w:tplc="7F46459E" w:tentative="1">
      <w:start w:val="1"/>
      <w:numFmt w:val="bullet"/>
      <w:lvlText w:val=""/>
      <w:lvlJc w:val="left"/>
      <w:pPr>
        <w:tabs>
          <w:tab w:val="num" w:pos="2880"/>
        </w:tabs>
        <w:ind w:left="2880" w:hanging="360"/>
      </w:pPr>
      <w:rPr>
        <w:rFonts w:ascii="Wingdings 2" w:hAnsi="Wingdings 2" w:hint="default"/>
      </w:rPr>
    </w:lvl>
    <w:lvl w:ilvl="4" w:tplc="0D2A4460" w:tentative="1">
      <w:start w:val="1"/>
      <w:numFmt w:val="bullet"/>
      <w:lvlText w:val=""/>
      <w:lvlJc w:val="left"/>
      <w:pPr>
        <w:tabs>
          <w:tab w:val="num" w:pos="3600"/>
        </w:tabs>
        <w:ind w:left="3600" w:hanging="360"/>
      </w:pPr>
      <w:rPr>
        <w:rFonts w:ascii="Wingdings 2" w:hAnsi="Wingdings 2" w:hint="default"/>
      </w:rPr>
    </w:lvl>
    <w:lvl w:ilvl="5" w:tplc="9D2ACA42" w:tentative="1">
      <w:start w:val="1"/>
      <w:numFmt w:val="bullet"/>
      <w:lvlText w:val=""/>
      <w:lvlJc w:val="left"/>
      <w:pPr>
        <w:tabs>
          <w:tab w:val="num" w:pos="4320"/>
        </w:tabs>
        <w:ind w:left="4320" w:hanging="360"/>
      </w:pPr>
      <w:rPr>
        <w:rFonts w:ascii="Wingdings 2" w:hAnsi="Wingdings 2" w:hint="default"/>
      </w:rPr>
    </w:lvl>
    <w:lvl w:ilvl="6" w:tplc="C3C29924" w:tentative="1">
      <w:start w:val="1"/>
      <w:numFmt w:val="bullet"/>
      <w:lvlText w:val=""/>
      <w:lvlJc w:val="left"/>
      <w:pPr>
        <w:tabs>
          <w:tab w:val="num" w:pos="5040"/>
        </w:tabs>
        <w:ind w:left="5040" w:hanging="360"/>
      </w:pPr>
      <w:rPr>
        <w:rFonts w:ascii="Wingdings 2" w:hAnsi="Wingdings 2" w:hint="default"/>
      </w:rPr>
    </w:lvl>
    <w:lvl w:ilvl="7" w:tplc="7C9A886A" w:tentative="1">
      <w:start w:val="1"/>
      <w:numFmt w:val="bullet"/>
      <w:lvlText w:val=""/>
      <w:lvlJc w:val="left"/>
      <w:pPr>
        <w:tabs>
          <w:tab w:val="num" w:pos="5760"/>
        </w:tabs>
        <w:ind w:left="5760" w:hanging="360"/>
      </w:pPr>
      <w:rPr>
        <w:rFonts w:ascii="Wingdings 2" w:hAnsi="Wingdings 2" w:hint="default"/>
      </w:rPr>
    </w:lvl>
    <w:lvl w:ilvl="8" w:tplc="B3E6FEDA"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6A255643"/>
    <w:multiLevelType w:val="hybridMultilevel"/>
    <w:tmpl w:val="2080403A"/>
    <w:lvl w:ilvl="0" w:tplc="529EDAB2">
      <w:start w:val="1"/>
      <w:numFmt w:val="bullet"/>
      <w:lvlText w:val=""/>
      <w:lvlJc w:val="left"/>
      <w:pPr>
        <w:tabs>
          <w:tab w:val="num" w:pos="720"/>
        </w:tabs>
        <w:ind w:left="720" w:hanging="360"/>
      </w:pPr>
      <w:rPr>
        <w:rFonts w:ascii="Wingdings 2" w:hAnsi="Wingdings 2" w:hint="default"/>
      </w:rPr>
    </w:lvl>
    <w:lvl w:ilvl="1" w:tplc="980802FA" w:tentative="1">
      <w:start w:val="1"/>
      <w:numFmt w:val="bullet"/>
      <w:lvlText w:val=""/>
      <w:lvlJc w:val="left"/>
      <w:pPr>
        <w:tabs>
          <w:tab w:val="num" w:pos="1440"/>
        </w:tabs>
        <w:ind w:left="1440" w:hanging="360"/>
      </w:pPr>
      <w:rPr>
        <w:rFonts w:ascii="Wingdings 2" w:hAnsi="Wingdings 2" w:hint="default"/>
      </w:rPr>
    </w:lvl>
    <w:lvl w:ilvl="2" w:tplc="82A2044C" w:tentative="1">
      <w:start w:val="1"/>
      <w:numFmt w:val="bullet"/>
      <w:lvlText w:val=""/>
      <w:lvlJc w:val="left"/>
      <w:pPr>
        <w:tabs>
          <w:tab w:val="num" w:pos="2160"/>
        </w:tabs>
        <w:ind w:left="2160" w:hanging="360"/>
      </w:pPr>
      <w:rPr>
        <w:rFonts w:ascii="Wingdings 2" w:hAnsi="Wingdings 2" w:hint="default"/>
      </w:rPr>
    </w:lvl>
    <w:lvl w:ilvl="3" w:tplc="2BD4B6FE" w:tentative="1">
      <w:start w:val="1"/>
      <w:numFmt w:val="bullet"/>
      <w:lvlText w:val=""/>
      <w:lvlJc w:val="left"/>
      <w:pPr>
        <w:tabs>
          <w:tab w:val="num" w:pos="2880"/>
        </w:tabs>
        <w:ind w:left="2880" w:hanging="360"/>
      </w:pPr>
      <w:rPr>
        <w:rFonts w:ascii="Wingdings 2" w:hAnsi="Wingdings 2" w:hint="default"/>
      </w:rPr>
    </w:lvl>
    <w:lvl w:ilvl="4" w:tplc="D78A8248" w:tentative="1">
      <w:start w:val="1"/>
      <w:numFmt w:val="bullet"/>
      <w:lvlText w:val=""/>
      <w:lvlJc w:val="left"/>
      <w:pPr>
        <w:tabs>
          <w:tab w:val="num" w:pos="3600"/>
        </w:tabs>
        <w:ind w:left="3600" w:hanging="360"/>
      </w:pPr>
      <w:rPr>
        <w:rFonts w:ascii="Wingdings 2" w:hAnsi="Wingdings 2" w:hint="default"/>
      </w:rPr>
    </w:lvl>
    <w:lvl w:ilvl="5" w:tplc="A51CAEBA" w:tentative="1">
      <w:start w:val="1"/>
      <w:numFmt w:val="bullet"/>
      <w:lvlText w:val=""/>
      <w:lvlJc w:val="left"/>
      <w:pPr>
        <w:tabs>
          <w:tab w:val="num" w:pos="4320"/>
        </w:tabs>
        <w:ind w:left="4320" w:hanging="360"/>
      </w:pPr>
      <w:rPr>
        <w:rFonts w:ascii="Wingdings 2" w:hAnsi="Wingdings 2" w:hint="default"/>
      </w:rPr>
    </w:lvl>
    <w:lvl w:ilvl="6" w:tplc="BEF07CCA" w:tentative="1">
      <w:start w:val="1"/>
      <w:numFmt w:val="bullet"/>
      <w:lvlText w:val=""/>
      <w:lvlJc w:val="left"/>
      <w:pPr>
        <w:tabs>
          <w:tab w:val="num" w:pos="5040"/>
        </w:tabs>
        <w:ind w:left="5040" w:hanging="360"/>
      </w:pPr>
      <w:rPr>
        <w:rFonts w:ascii="Wingdings 2" w:hAnsi="Wingdings 2" w:hint="default"/>
      </w:rPr>
    </w:lvl>
    <w:lvl w:ilvl="7" w:tplc="B764F9D8" w:tentative="1">
      <w:start w:val="1"/>
      <w:numFmt w:val="bullet"/>
      <w:lvlText w:val=""/>
      <w:lvlJc w:val="left"/>
      <w:pPr>
        <w:tabs>
          <w:tab w:val="num" w:pos="5760"/>
        </w:tabs>
        <w:ind w:left="5760" w:hanging="360"/>
      </w:pPr>
      <w:rPr>
        <w:rFonts w:ascii="Wingdings 2" w:hAnsi="Wingdings 2" w:hint="default"/>
      </w:rPr>
    </w:lvl>
    <w:lvl w:ilvl="8" w:tplc="96C4549E"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6C472856"/>
    <w:multiLevelType w:val="hybridMultilevel"/>
    <w:tmpl w:val="44B402E4"/>
    <w:lvl w:ilvl="0" w:tplc="4796C516">
      <w:start w:val="1"/>
      <w:numFmt w:val="bullet"/>
      <w:lvlText w:val=""/>
      <w:lvlJc w:val="left"/>
      <w:pPr>
        <w:tabs>
          <w:tab w:val="num" w:pos="720"/>
        </w:tabs>
        <w:ind w:left="720" w:hanging="360"/>
      </w:pPr>
      <w:rPr>
        <w:rFonts w:ascii="Wingdings 2" w:hAnsi="Wingdings 2" w:hint="default"/>
      </w:rPr>
    </w:lvl>
    <w:lvl w:ilvl="1" w:tplc="800E0092" w:tentative="1">
      <w:start w:val="1"/>
      <w:numFmt w:val="bullet"/>
      <w:lvlText w:val=""/>
      <w:lvlJc w:val="left"/>
      <w:pPr>
        <w:tabs>
          <w:tab w:val="num" w:pos="1440"/>
        </w:tabs>
        <w:ind w:left="1440" w:hanging="360"/>
      </w:pPr>
      <w:rPr>
        <w:rFonts w:ascii="Wingdings 2" w:hAnsi="Wingdings 2" w:hint="default"/>
      </w:rPr>
    </w:lvl>
    <w:lvl w:ilvl="2" w:tplc="32987C00" w:tentative="1">
      <w:start w:val="1"/>
      <w:numFmt w:val="bullet"/>
      <w:lvlText w:val=""/>
      <w:lvlJc w:val="left"/>
      <w:pPr>
        <w:tabs>
          <w:tab w:val="num" w:pos="2160"/>
        </w:tabs>
        <w:ind w:left="2160" w:hanging="360"/>
      </w:pPr>
      <w:rPr>
        <w:rFonts w:ascii="Wingdings 2" w:hAnsi="Wingdings 2" w:hint="default"/>
      </w:rPr>
    </w:lvl>
    <w:lvl w:ilvl="3" w:tplc="804439D6" w:tentative="1">
      <w:start w:val="1"/>
      <w:numFmt w:val="bullet"/>
      <w:lvlText w:val=""/>
      <w:lvlJc w:val="left"/>
      <w:pPr>
        <w:tabs>
          <w:tab w:val="num" w:pos="2880"/>
        </w:tabs>
        <w:ind w:left="2880" w:hanging="360"/>
      </w:pPr>
      <w:rPr>
        <w:rFonts w:ascii="Wingdings 2" w:hAnsi="Wingdings 2" w:hint="default"/>
      </w:rPr>
    </w:lvl>
    <w:lvl w:ilvl="4" w:tplc="12720EF4" w:tentative="1">
      <w:start w:val="1"/>
      <w:numFmt w:val="bullet"/>
      <w:lvlText w:val=""/>
      <w:lvlJc w:val="left"/>
      <w:pPr>
        <w:tabs>
          <w:tab w:val="num" w:pos="3600"/>
        </w:tabs>
        <w:ind w:left="3600" w:hanging="360"/>
      </w:pPr>
      <w:rPr>
        <w:rFonts w:ascii="Wingdings 2" w:hAnsi="Wingdings 2" w:hint="default"/>
      </w:rPr>
    </w:lvl>
    <w:lvl w:ilvl="5" w:tplc="E202FAF0" w:tentative="1">
      <w:start w:val="1"/>
      <w:numFmt w:val="bullet"/>
      <w:lvlText w:val=""/>
      <w:lvlJc w:val="left"/>
      <w:pPr>
        <w:tabs>
          <w:tab w:val="num" w:pos="4320"/>
        </w:tabs>
        <w:ind w:left="4320" w:hanging="360"/>
      </w:pPr>
      <w:rPr>
        <w:rFonts w:ascii="Wingdings 2" w:hAnsi="Wingdings 2" w:hint="default"/>
      </w:rPr>
    </w:lvl>
    <w:lvl w:ilvl="6" w:tplc="4FD61E42" w:tentative="1">
      <w:start w:val="1"/>
      <w:numFmt w:val="bullet"/>
      <w:lvlText w:val=""/>
      <w:lvlJc w:val="left"/>
      <w:pPr>
        <w:tabs>
          <w:tab w:val="num" w:pos="5040"/>
        </w:tabs>
        <w:ind w:left="5040" w:hanging="360"/>
      </w:pPr>
      <w:rPr>
        <w:rFonts w:ascii="Wingdings 2" w:hAnsi="Wingdings 2" w:hint="default"/>
      </w:rPr>
    </w:lvl>
    <w:lvl w:ilvl="7" w:tplc="17764B7A" w:tentative="1">
      <w:start w:val="1"/>
      <w:numFmt w:val="bullet"/>
      <w:lvlText w:val=""/>
      <w:lvlJc w:val="left"/>
      <w:pPr>
        <w:tabs>
          <w:tab w:val="num" w:pos="5760"/>
        </w:tabs>
        <w:ind w:left="5760" w:hanging="360"/>
      </w:pPr>
      <w:rPr>
        <w:rFonts w:ascii="Wingdings 2" w:hAnsi="Wingdings 2" w:hint="default"/>
      </w:rPr>
    </w:lvl>
    <w:lvl w:ilvl="8" w:tplc="0FE4DCD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1897514"/>
    <w:multiLevelType w:val="hybridMultilevel"/>
    <w:tmpl w:val="A3CC6984"/>
    <w:lvl w:ilvl="0" w:tplc="67441B76">
      <w:start w:val="1"/>
      <w:numFmt w:val="bullet"/>
      <w:lvlText w:val=""/>
      <w:lvlJc w:val="left"/>
      <w:pPr>
        <w:tabs>
          <w:tab w:val="num" w:pos="720"/>
        </w:tabs>
        <w:ind w:left="720" w:hanging="360"/>
      </w:pPr>
      <w:rPr>
        <w:rFonts w:ascii="Wingdings 2" w:hAnsi="Wingdings 2" w:hint="default"/>
      </w:rPr>
    </w:lvl>
    <w:lvl w:ilvl="1" w:tplc="D3DC4526" w:tentative="1">
      <w:start w:val="1"/>
      <w:numFmt w:val="bullet"/>
      <w:lvlText w:val=""/>
      <w:lvlJc w:val="left"/>
      <w:pPr>
        <w:tabs>
          <w:tab w:val="num" w:pos="1440"/>
        </w:tabs>
        <w:ind w:left="1440" w:hanging="360"/>
      </w:pPr>
      <w:rPr>
        <w:rFonts w:ascii="Wingdings 2" w:hAnsi="Wingdings 2" w:hint="default"/>
      </w:rPr>
    </w:lvl>
    <w:lvl w:ilvl="2" w:tplc="1BA26690" w:tentative="1">
      <w:start w:val="1"/>
      <w:numFmt w:val="bullet"/>
      <w:lvlText w:val=""/>
      <w:lvlJc w:val="left"/>
      <w:pPr>
        <w:tabs>
          <w:tab w:val="num" w:pos="2160"/>
        </w:tabs>
        <w:ind w:left="2160" w:hanging="360"/>
      </w:pPr>
      <w:rPr>
        <w:rFonts w:ascii="Wingdings 2" w:hAnsi="Wingdings 2" w:hint="default"/>
      </w:rPr>
    </w:lvl>
    <w:lvl w:ilvl="3" w:tplc="05AE48B0" w:tentative="1">
      <w:start w:val="1"/>
      <w:numFmt w:val="bullet"/>
      <w:lvlText w:val=""/>
      <w:lvlJc w:val="left"/>
      <w:pPr>
        <w:tabs>
          <w:tab w:val="num" w:pos="2880"/>
        </w:tabs>
        <w:ind w:left="2880" w:hanging="360"/>
      </w:pPr>
      <w:rPr>
        <w:rFonts w:ascii="Wingdings 2" w:hAnsi="Wingdings 2" w:hint="default"/>
      </w:rPr>
    </w:lvl>
    <w:lvl w:ilvl="4" w:tplc="E6840E04" w:tentative="1">
      <w:start w:val="1"/>
      <w:numFmt w:val="bullet"/>
      <w:lvlText w:val=""/>
      <w:lvlJc w:val="left"/>
      <w:pPr>
        <w:tabs>
          <w:tab w:val="num" w:pos="3600"/>
        </w:tabs>
        <w:ind w:left="3600" w:hanging="360"/>
      </w:pPr>
      <w:rPr>
        <w:rFonts w:ascii="Wingdings 2" w:hAnsi="Wingdings 2" w:hint="default"/>
      </w:rPr>
    </w:lvl>
    <w:lvl w:ilvl="5" w:tplc="0DA26822" w:tentative="1">
      <w:start w:val="1"/>
      <w:numFmt w:val="bullet"/>
      <w:lvlText w:val=""/>
      <w:lvlJc w:val="left"/>
      <w:pPr>
        <w:tabs>
          <w:tab w:val="num" w:pos="4320"/>
        </w:tabs>
        <w:ind w:left="4320" w:hanging="360"/>
      </w:pPr>
      <w:rPr>
        <w:rFonts w:ascii="Wingdings 2" w:hAnsi="Wingdings 2" w:hint="default"/>
      </w:rPr>
    </w:lvl>
    <w:lvl w:ilvl="6" w:tplc="6CFC937E" w:tentative="1">
      <w:start w:val="1"/>
      <w:numFmt w:val="bullet"/>
      <w:lvlText w:val=""/>
      <w:lvlJc w:val="left"/>
      <w:pPr>
        <w:tabs>
          <w:tab w:val="num" w:pos="5040"/>
        </w:tabs>
        <w:ind w:left="5040" w:hanging="360"/>
      </w:pPr>
      <w:rPr>
        <w:rFonts w:ascii="Wingdings 2" w:hAnsi="Wingdings 2" w:hint="default"/>
      </w:rPr>
    </w:lvl>
    <w:lvl w:ilvl="7" w:tplc="D5606452" w:tentative="1">
      <w:start w:val="1"/>
      <w:numFmt w:val="bullet"/>
      <w:lvlText w:val=""/>
      <w:lvlJc w:val="left"/>
      <w:pPr>
        <w:tabs>
          <w:tab w:val="num" w:pos="5760"/>
        </w:tabs>
        <w:ind w:left="5760" w:hanging="360"/>
      </w:pPr>
      <w:rPr>
        <w:rFonts w:ascii="Wingdings 2" w:hAnsi="Wingdings 2" w:hint="default"/>
      </w:rPr>
    </w:lvl>
    <w:lvl w:ilvl="8" w:tplc="FA46024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F844427"/>
    <w:multiLevelType w:val="hybridMultilevel"/>
    <w:tmpl w:val="B818EBEC"/>
    <w:lvl w:ilvl="0" w:tplc="61E4EF52">
      <w:start w:val="1"/>
      <w:numFmt w:val="bullet"/>
      <w:lvlText w:val=""/>
      <w:lvlJc w:val="left"/>
      <w:pPr>
        <w:tabs>
          <w:tab w:val="num" w:pos="720"/>
        </w:tabs>
        <w:ind w:left="720" w:hanging="360"/>
      </w:pPr>
      <w:rPr>
        <w:rFonts w:ascii="Wingdings 2" w:hAnsi="Wingdings 2" w:hint="default"/>
      </w:rPr>
    </w:lvl>
    <w:lvl w:ilvl="1" w:tplc="B374ED98" w:tentative="1">
      <w:start w:val="1"/>
      <w:numFmt w:val="bullet"/>
      <w:lvlText w:val=""/>
      <w:lvlJc w:val="left"/>
      <w:pPr>
        <w:tabs>
          <w:tab w:val="num" w:pos="1440"/>
        </w:tabs>
        <w:ind w:left="1440" w:hanging="360"/>
      </w:pPr>
      <w:rPr>
        <w:rFonts w:ascii="Wingdings 2" w:hAnsi="Wingdings 2" w:hint="default"/>
      </w:rPr>
    </w:lvl>
    <w:lvl w:ilvl="2" w:tplc="705C0266" w:tentative="1">
      <w:start w:val="1"/>
      <w:numFmt w:val="bullet"/>
      <w:lvlText w:val=""/>
      <w:lvlJc w:val="left"/>
      <w:pPr>
        <w:tabs>
          <w:tab w:val="num" w:pos="2160"/>
        </w:tabs>
        <w:ind w:left="2160" w:hanging="360"/>
      </w:pPr>
      <w:rPr>
        <w:rFonts w:ascii="Wingdings 2" w:hAnsi="Wingdings 2" w:hint="default"/>
      </w:rPr>
    </w:lvl>
    <w:lvl w:ilvl="3" w:tplc="74D8FE84" w:tentative="1">
      <w:start w:val="1"/>
      <w:numFmt w:val="bullet"/>
      <w:lvlText w:val=""/>
      <w:lvlJc w:val="left"/>
      <w:pPr>
        <w:tabs>
          <w:tab w:val="num" w:pos="2880"/>
        </w:tabs>
        <w:ind w:left="2880" w:hanging="360"/>
      </w:pPr>
      <w:rPr>
        <w:rFonts w:ascii="Wingdings 2" w:hAnsi="Wingdings 2" w:hint="default"/>
      </w:rPr>
    </w:lvl>
    <w:lvl w:ilvl="4" w:tplc="95623FA0" w:tentative="1">
      <w:start w:val="1"/>
      <w:numFmt w:val="bullet"/>
      <w:lvlText w:val=""/>
      <w:lvlJc w:val="left"/>
      <w:pPr>
        <w:tabs>
          <w:tab w:val="num" w:pos="3600"/>
        </w:tabs>
        <w:ind w:left="3600" w:hanging="360"/>
      </w:pPr>
      <w:rPr>
        <w:rFonts w:ascii="Wingdings 2" w:hAnsi="Wingdings 2" w:hint="default"/>
      </w:rPr>
    </w:lvl>
    <w:lvl w:ilvl="5" w:tplc="5DBECB54" w:tentative="1">
      <w:start w:val="1"/>
      <w:numFmt w:val="bullet"/>
      <w:lvlText w:val=""/>
      <w:lvlJc w:val="left"/>
      <w:pPr>
        <w:tabs>
          <w:tab w:val="num" w:pos="4320"/>
        </w:tabs>
        <w:ind w:left="4320" w:hanging="360"/>
      </w:pPr>
      <w:rPr>
        <w:rFonts w:ascii="Wingdings 2" w:hAnsi="Wingdings 2" w:hint="default"/>
      </w:rPr>
    </w:lvl>
    <w:lvl w:ilvl="6" w:tplc="0446519C" w:tentative="1">
      <w:start w:val="1"/>
      <w:numFmt w:val="bullet"/>
      <w:lvlText w:val=""/>
      <w:lvlJc w:val="left"/>
      <w:pPr>
        <w:tabs>
          <w:tab w:val="num" w:pos="5040"/>
        </w:tabs>
        <w:ind w:left="5040" w:hanging="360"/>
      </w:pPr>
      <w:rPr>
        <w:rFonts w:ascii="Wingdings 2" w:hAnsi="Wingdings 2" w:hint="default"/>
      </w:rPr>
    </w:lvl>
    <w:lvl w:ilvl="7" w:tplc="2BA255E6" w:tentative="1">
      <w:start w:val="1"/>
      <w:numFmt w:val="bullet"/>
      <w:lvlText w:val=""/>
      <w:lvlJc w:val="left"/>
      <w:pPr>
        <w:tabs>
          <w:tab w:val="num" w:pos="5760"/>
        </w:tabs>
        <w:ind w:left="5760" w:hanging="360"/>
      </w:pPr>
      <w:rPr>
        <w:rFonts w:ascii="Wingdings 2" w:hAnsi="Wingdings 2" w:hint="default"/>
      </w:rPr>
    </w:lvl>
    <w:lvl w:ilvl="8" w:tplc="EE3E6084" w:tentative="1">
      <w:start w:val="1"/>
      <w:numFmt w:val="bullet"/>
      <w:lvlText w:val=""/>
      <w:lvlJc w:val="left"/>
      <w:pPr>
        <w:tabs>
          <w:tab w:val="num" w:pos="6480"/>
        </w:tabs>
        <w:ind w:left="6480" w:hanging="360"/>
      </w:pPr>
      <w:rPr>
        <w:rFonts w:ascii="Wingdings 2" w:hAnsi="Wingdings 2" w:hint="default"/>
      </w:rPr>
    </w:lvl>
  </w:abstractNum>
  <w:num w:numId="1" w16cid:durableId="1607807633">
    <w:abstractNumId w:val="10"/>
  </w:num>
  <w:num w:numId="2" w16cid:durableId="1372069010">
    <w:abstractNumId w:val="15"/>
  </w:num>
  <w:num w:numId="3" w16cid:durableId="1320766406">
    <w:abstractNumId w:val="8"/>
  </w:num>
  <w:num w:numId="4" w16cid:durableId="1291398932">
    <w:abstractNumId w:val="24"/>
  </w:num>
  <w:num w:numId="5" w16cid:durableId="1740514422">
    <w:abstractNumId w:val="5"/>
  </w:num>
  <w:num w:numId="6" w16cid:durableId="1795367032">
    <w:abstractNumId w:val="4"/>
  </w:num>
  <w:num w:numId="7" w16cid:durableId="359748645">
    <w:abstractNumId w:val="12"/>
  </w:num>
  <w:num w:numId="8" w16cid:durableId="773860242">
    <w:abstractNumId w:val="21"/>
  </w:num>
  <w:num w:numId="9" w16cid:durableId="668410232">
    <w:abstractNumId w:val="17"/>
  </w:num>
  <w:num w:numId="10" w16cid:durableId="67070445">
    <w:abstractNumId w:val="2"/>
  </w:num>
  <w:num w:numId="11" w16cid:durableId="1276330903">
    <w:abstractNumId w:val="1"/>
  </w:num>
  <w:num w:numId="12" w16cid:durableId="1919631071">
    <w:abstractNumId w:val="22"/>
  </w:num>
  <w:num w:numId="13" w16cid:durableId="50428358">
    <w:abstractNumId w:val="7"/>
  </w:num>
  <w:num w:numId="14" w16cid:durableId="2064982979">
    <w:abstractNumId w:val="9"/>
  </w:num>
  <w:num w:numId="15" w16cid:durableId="1166675164">
    <w:abstractNumId w:val="13"/>
  </w:num>
  <w:num w:numId="16" w16cid:durableId="1074938613">
    <w:abstractNumId w:val="25"/>
  </w:num>
  <w:num w:numId="17" w16cid:durableId="1619526882">
    <w:abstractNumId w:val="11"/>
  </w:num>
  <w:num w:numId="18" w16cid:durableId="1125465385">
    <w:abstractNumId w:val="6"/>
  </w:num>
  <w:num w:numId="19" w16cid:durableId="1428960494">
    <w:abstractNumId w:val="23"/>
  </w:num>
  <w:num w:numId="20" w16cid:durableId="1970041495">
    <w:abstractNumId w:val="18"/>
  </w:num>
  <w:num w:numId="21" w16cid:durableId="229658770">
    <w:abstractNumId w:val="20"/>
  </w:num>
  <w:num w:numId="22" w16cid:durableId="1730107756">
    <w:abstractNumId w:val="0"/>
  </w:num>
  <w:num w:numId="23" w16cid:durableId="164639678">
    <w:abstractNumId w:val="14"/>
  </w:num>
  <w:num w:numId="24" w16cid:durableId="1562979633">
    <w:abstractNumId w:val="16"/>
  </w:num>
  <w:num w:numId="25" w16cid:durableId="402484463">
    <w:abstractNumId w:val="3"/>
  </w:num>
  <w:num w:numId="26" w16cid:durableId="7927519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57E"/>
    <w:rsid w:val="00024FA4"/>
    <w:rsid w:val="001538FA"/>
    <w:rsid w:val="001B3F39"/>
    <w:rsid w:val="00277461"/>
    <w:rsid w:val="00305B1E"/>
    <w:rsid w:val="00461FCE"/>
    <w:rsid w:val="00472BBB"/>
    <w:rsid w:val="004D701A"/>
    <w:rsid w:val="005F313A"/>
    <w:rsid w:val="0077657E"/>
    <w:rsid w:val="009142AA"/>
    <w:rsid w:val="00AE7D96"/>
    <w:rsid w:val="00B03E4C"/>
    <w:rsid w:val="00D84920"/>
    <w:rsid w:val="00DF5F98"/>
    <w:rsid w:val="00E06B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92BD"/>
  <w15:docId w15:val="{CE453113-123E-FF48-AEAD-9F82FC455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7746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77461"/>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774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7461"/>
    <w:rPr>
      <w:rFonts w:ascii="Tahoma" w:hAnsi="Tahoma" w:cs="Tahoma"/>
      <w:sz w:val="16"/>
      <w:szCs w:val="16"/>
    </w:rPr>
  </w:style>
  <w:style w:type="character" w:styleId="Kpr">
    <w:name w:val="Hyperlink"/>
    <w:basedOn w:val="VarsaylanParagrafYazTipi"/>
    <w:uiPriority w:val="99"/>
    <w:unhideWhenUsed/>
    <w:rsid w:val="005F3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6896">
      <w:bodyDiv w:val="1"/>
      <w:marLeft w:val="0"/>
      <w:marRight w:val="0"/>
      <w:marTop w:val="0"/>
      <w:marBottom w:val="0"/>
      <w:divBdr>
        <w:top w:val="none" w:sz="0" w:space="0" w:color="auto"/>
        <w:left w:val="none" w:sz="0" w:space="0" w:color="auto"/>
        <w:bottom w:val="none" w:sz="0" w:space="0" w:color="auto"/>
        <w:right w:val="none" w:sz="0" w:space="0" w:color="auto"/>
      </w:divBdr>
      <w:divsChild>
        <w:div w:id="1503621038">
          <w:marLeft w:val="432"/>
          <w:marRight w:val="0"/>
          <w:marTop w:val="58"/>
          <w:marBottom w:val="0"/>
          <w:divBdr>
            <w:top w:val="none" w:sz="0" w:space="0" w:color="auto"/>
            <w:left w:val="none" w:sz="0" w:space="0" w:color="auto"/>
            <w:bottom w:val="none" w:sz="0" w:space="0" w:color="auto"/>
            <w:right w:val="none" w:sz="0" w:space="0" w:color="auto"/>
          </w:divBdr>
        </w:div>
      </w:divsChild>
    </w:div>
    <w:div w:id="176702959">
      <w:bodyDiv w:val="1"/>
      <w:marLeft w:val="0"/>
      <w:marRight w:val="0"/>
      <w:marTop w:val="0"/>
      <w:marBottom w:val="0"/>
      <w:divBdr>
        <w:top w:val="none" w:sz="0" w:space="0" w:color="auto"/>
        <w:left w:val="none" w:sz="0" w:space="0" w:color="auto"/>
        <w:bottom w:val="none" w:sz="0" w:space="0" w:color="auto"/>
        <w:right w:val="none" w:sz="0" w:space="0" w:color="auto"/>
      </w:divBdr>
      <w:divsChild>
        <w:div w:id="472331046">
          <w:marLeft w:val="432"/>
          <w:marRight w:val="0"/>
          <w:marTop w:val="62"/>
          <w:marBottom w:val="0"/>
          <w:divBdr>
            <w:top w:val="none" w:sz="0" w:space="0" w:color="auto"/>
            <w:left w:val="none" w:sz="0" w:space="0" w:color="auto"/>
            <w:bottom w:val="none" w:sz="0" w:space="0" w:color="auto"/>
            <w:right w:val="none" w:sz="0" w:space="0" w:color="auto"/>
          </w:divBdr>
        </w:div>
        <w:div w:id="104890083">
          <w:marLeft w:val="432"/>
          <w:marRight w:val="0"/>
          <w:marTop w:val="62"/>
          <w:marBottom w:val="0"/>
          <w:divBdr>
            <w:top w:val="none" w:sz="0" w:space="0" w:color="auto"/>
            <w:left w:val="none" w:sz="0" w:space="0" w:color="auto"/>
            <w:bottom w:val="none" w:sz="0" w:space="0" w:color="auto"/>
            <w:right w:val="none" w:sz="0" w:space="0" w:color="auto"/>
          </w:divBdr>
        </w:div>
      </w:divsChild>
    </w:div>
    <w:div w:id="204104566">
      <w:bodyDiv w:val="1"/>
      <w:marLeft w:val="0"/>
      <w:marRight w:val="0"/>
      <w:marTop w:val="0"/>
      <w:marBottom w:val="0"/>
      <w:divBdr>
        <w:top w:val="none" w:sz="0" w:space="0" w:color="auto"/>
        <w:left w:val="none" w:sz="0" w:space="0" w:color="auto"/>
        <w:bottom w:val="none" w:sz="0" w:space="0" w:color="auto"/>
        <w:right w:val="none" w:sz="0" w:space="0" w:color="auto"/>
      </w:divBdr>
      <w:divsChild>
        <w:div w:id="1599292397">
          <w:marLeft w:val="432"/>
          <w:marRight w:val="0"/>
          <w:marTop w:val="125"/>
          <w:marBottom w:val="0"/>
          <w:divBdr>
            <w:top w:val="none" w:sz="0" w:space="0" w:color="auto"/>
            <w:left w:val="none" w:sz="0" w:space="0" w:color="auto"/>
            <w:bottom w:val="none" w:sz="0" w:space="0" w:color="auto"/>
            <w:right w:val="none" w:sz="0" w:space="0" w:color="auto"/>
          </w:divBdr>
        </w:div>
        <w:div w:id="1033074871">
          <w:marLeft w:val="432"/>
          <w:marRight w:val="0"/>
          <w:marTop w:val="125"/>
          <w:marBottom w:val="0"/>
          <w:divBdr>
            <w:top w:val="none" w:sz="0" w:space="0" w:color="auto"/>
            <w:left w:val="none" w:sz="0" w:space="0" w:color="auto"/>
            <w:bottom w:val="none" w:sz="0" w:space="0" w:color="auto"/>
            <w:right w:val="none" w:sz="0" w:space="0" w:color="auto"/>
          </w:divBdr>
        </w:div>
        <w:div w:id="415244561">
          <w:marLeft w:val="432"/>
          <w:marRight w:val="0"/>
          <w:marTop w:val="125"/>
          <w:marBottom w:val="0"/>
          <w:divBdr>
            <w:top w:val="none" w:sz="0" w:space="0" w:color="auto"/>
            <w:left w:val="none" w:sz="0" w:space="0" w:color="auto"/>
            <w:bottom w:val="none" w:sz="0" w:space="0" w:color="auto"/>
            <w:right w:val="none" w:sz="0" w:space="0" w:color="auto"/>
          </w:divBdr>
        </w:div>
      </w:divsChild>
    </w:div>
    <w:div w:id="326519529">
      <w:bodyDiv w:val="1"/>
      <w:marLeft w:val="0"/>
      <w:marRight w:val="0"/>
      <w:marTop w:val="0"/>
      <w:marBottom w:val="0"/>
      <w:divBdr>
        <w:top w:val="none" w:sz="0" w:space="0" w:color="auto"/>
        <w:left w:val="none" w:sz="0" w:space="0" w:color="auto"/>
        <w:bottom w:val="none" w:sz="0" w:space="0" w:color="auto"/>
        <w:right w:val="none" w:sz="0" w:space="0" w:color="auto"/>
      </w:divBdr>
      <w:divsChild>
        <w:div w:id="1336958426">
          <w:marLeft w:val="432"/>
          <w:marRight w:val="0"/>
          <w:marTop w:val="62"/>
          <w:marBottom w:val="0"/>
          <w:divBdr>
            <w:top w:val="none" w:sz="0" w:space="0" w:color="auto"/>
            <w:left w:val="none" w:sz="0" w:space="0" w:color="auto"/>
            <w:bottom w:val="none" w:sz="0" w:space="0" w:color="auto"/>
            <w:right w:val="none" w:sz="0" w:space="0" w:color="auto"/>
          </w:divBdr>
        </w:div>
      </w:divsChild>
    </w:div>
    <w:div w:id="432629680">
      <w:bodyDiv w:val="1"/>
      <w:marLeft w:val="0"/>
      <w:marRight w:val="0"/>
      <w:marTop w:val="0"/>
      <w:marBottom w:val="0"/>
      <w:divBdr>
        <w:top w:val="none" w:sz="0" w:space="0" w:color="auto"/>
        <w:left w:val="none" w:sz="0" w:space="0" w:color="auto"/>
        <w:bottom w:val="none" w:sz="0" w:space="0" w:color="auto"/>
        <w:right w:val="none" w:sz="0" w:space="0" w:color="auto"/>
      </w:divBdr>
      <w:divsChild>
        <w:div w:id="777287479">
          <w:marLeft w:val="432"/>
          <w:marRight w:val="0"/>
          <w:marTop w:val="58"/>
          <w:marBottom w:val="0"/>
          <w:divBdr>
            <w:top w:val="none" w:sz="0" w:space="0" w:color="auto"/>
            <w:left w:val="none" w:sz="0" w:space="0" w:color="auto"/>
            <w:bottom w:val="none" w:sz="0" w:space="0" w:color="auto"/>
            <w:right w:val="none" w:sz="0" w:space="0" w:color="auto"/>
          </w:divBdr>
        </w:div>
      </w:divsChild>
    </w:div>
    <w:div w:id="733046251">
      <w:bodyDiv w:val="1"/>
      <w:marLeft w:val="0"/>
      <w:marRight w:val="0"/>
      <w:marTop w:val="0"/>
      <w:marBottom w:val="0"/>
      <w:divBdr>
        <w:top w:val="none" w:sz="0" w:space="0" w:color="auto"/>
        <w:left w:val="none" w:sz="0" w:space="0" w:color="auto"/>
        <w:bottom w:val="none" w:sz="0" w:space="0" w:color="auto"/>
        <w:right w:val="none" w:sz="0" w:space="0" w:color="auto"/>
      </w:divBdr>
      <w:divsChild>
        <w:div w:id="1854491158">
          <w:marLeft w:val="432"/>
          <w:marRight w:val="0"/>
          <w:marTop w:val="58"/>
          <w:marBottom w:val="0"/>
          <w:divBdr>
            <w:top w:val="none" w:sz="0" w:space="0" w:color="auto"/>
            <w:left w:val="none" w:sz="0" w:space="0" w:color="auto"/>
            <w:bottom w:val="none" w:sz="0" w:space="0" w:color="auto"/>
            <w:right w:val="none" w:sz="0" w:space="0" w:color="auto"/>
          </w:divBdr>
        </w:div>
        <w:div w:id="1323697367">
          <w:marLeft w:val="432"/>
          <w:marRight w:val="0"/>
          <w:marTop w:val="58"/>
          <w:marBottom w:val="0"/>
          <w:divBdr>
            <w:top w:val="none" w:sz="0" w:space="0" w:color="auto"/>
            <w:left w:val="none" w:sz="0" w:space="0" w:color="auto"/>
            <w:bottom w:val="none" w:sz="0" w:space="0" w:color="auto"/>
            <w:right w:val="none" w:sz="0" w:space="0" w:color="auto"/>
          </w:divBdr>
        </w:div>
      </w:divsChild>
    </w:div>
    <w:div w:id="735475922">
      <w:bodyDiv w:val="1"/>
      <w:marLeft w:val="0"/>
      <w:marRight w:val="0"/>
      <w:marTop w:val="0"/>
      <w:marBottom w:val="0"/>
      <w:divBdr>
        <w:top w:val="none" w:sz="0" w:space="0" w:color="auto"/>
        <w:left w:val="none" w:sz="0" w:space="0" w:color="auto"/>
        <w:bottom w:val="none" w:sz="0" w:space="0" w:color="auto"/>
        <w:right w:val="none" w:sz="0" w:space="0" w:color="auto"/>
      </w:divBdr>
      <w:divsChild>
        <w:div w:id="1318724271">
          <w:marLeft w:val="432"/>
          <w:marRight w:val="0"/>
          <w:marTop w:val="58"/>
          <w:marBottom w:val="0"/>
          <w:divBdr>
            <w:top w:val="none" w:sz="0" w:space="0" w:color="auto"/>
            <w:left w:val="none" w:sz="0" w:space="0" w:color="auto"/>
            <w:bottom w:val="none" w:sz="0" w:space="0" w:color="auto"/>
            <w:right w:val="none" w:sz="0" w:space="0" w:color="auto"/>
          </w:divBdr>
        </w:div>
      </w:divsChild>
    </w:div>
    <w:div w:id="943196350">
      <w:bodyDiv w:val="1"/>
      <w:marLeft w:val="0"/>
      <w:marRight w:val="0"/>
      <w:marTop w:val="0"/>
      <w:marBottom w:val="0"/>
      <w:divBdr>
        <w:top w:val="none" w:sz="0" w:space="0" w:color="auto"/>
        <w:left w:val="none" w:sz="0" w:space="0" w:color="auto"/>
        <w:bottom w:val="none" w:sz="0" w:space="0" w:color="auto"/>
        <w:right w:val="none" w:sz="0" w:space="0" w:color="auto"/>
      </w:divBdr>
      <w:divsChild>
        <w:div w:id="1261572198">
          <w:marLeft w:val="432"/>
          <w:marRight w:val="0"/>
          <w:marTop w:val="58"/>
          <w:marBottom w:val="0"/>
          <w:divBdr>
            <w:top w:val="none" w:sz="0" w:space="0" w:color="auto"/>
            <w:left w:val="none" w:sz="0" w:space="0" w:color="auto"/>
            <w:bottom w:val="none" w:sz="0" w:space="0" w:color="auto"/>
            <w:right w:val="none" w:sz="0" w:space="0" w:color="auto"/>
          </w:divBdr>
        </w:div>
        <w:div w:id="1582907762">
          <w:marLeft w:val="432"/>
          <w:marRight w:val="0"/>
          <w:marTop w:val="58"/>
          <w:marBottom w:val="0"/>
          <w:divBdr>
            <w:top w:val="none" w:sz="0" w:space="0" w:color="auto"/>
            <w:left w:val="none" w:sz="0" w:space="0" w:color="auto"/>
            <w:bottom w:val="none" w:sz="0" w:space="0" w:color="auto"/>
            <w:right w:val="none" w:sz="0" w:space="0" w:color="auto"/>
          </w:divBdr>
        </w:div>
        <w:div w:id="1354108838">
          <w:marLeft w:val="432"/>
          <w:marRight w:val="0"/>
          <w:marTop w:val="58"/>
          <w:marBottom w:val="0"/>
          <w:divBdr>
            <w:top w:val="none" w:sz="0" w:space="0" w:color="auto"/>
            <w:left w:val="none" w:sz="0" w:space="0" w:color="auto"/>
            <w:bottom w:val="none" w:sz="0" w:space="0" w:color="auto"/>
            <w:right w:val="none" w:sz="0" w:space="0" w:color="auto"/>
          </w:divBdr>
        </w:div>
        <w:div w:id="1385299980">
          <w:marLeft w:val="1008"/>
          <w:marRight w:val="0"/>
          <w:marTop w:val="58"/>
          <w:marBottom w:val="0"/>
          <w:divBdr>
            <w:top w:val="none" w:sz="0" w:space="0" w:color="auto"/>
            <w:left w:val="none" w:sz="0" w:space="0" w:color="auto"/>
            <w:bottom w:val="none" w:sz="0" w:space="0" w:color="auto"/>
            <w:right w:val="none" w:sz="0" w:space="0" w:color="auto"/>
          </w:divBdr>
        </w:div>
        <w:div w:id="1775127476">
          <w:marLeft w:val="1008"/>
          <w:marRight w:val="0"/>
          <w:marTop w:val="58"/>
          <w:marBottom w:val="0"/>
          <w:divBdr>
            <w:top w:val="none" w:sz="0" w:space="0" w:color="auto"/>
            <w:left w:val="none" w:sz="0" w:space="0" w:color="auto"/>
            <w:bottom w:val="none" w:sz="0" w:space="0" w:color="auto"/>
            <w:right w:val="none" w:sz="0" w:space="0" w:color="auto"/>
          </w:divBdr>
        </w:div>
        <w:div w:id="1481846388">
          <w:marLeft w:val="1008"/>
          <w:marRight w:val="0"/>
          <w:marTop w:val="58"/>
          <w:marBottom w:val="0"/>
          <w:divBdr>
            <w:top w:val="none" w:sz="0" w:space="0" w:color="auto"/>
            <w:left w:val="none" w:sz="0" w:space="0" w:color="auto"/>
            <w:bottom w:val="none" w:sz="0" w:space="0" w:color="auto"/>
            <w:right w:val="none" w:sz="0" w:space="0" w:color="auto"/>
          </w:divBdr>
        </w:div>
        <w:div w:id="178080355">
          <w:marLeft w:val="1008"/>
          <w:marRight w:val="0"/>
          <w:marTop w:val="58"/>
          <w:marBottom w:val="0"/>
          <w:divBdr>
            <w:top w:val="none" w:sz="0" w:space="0" w:color="auto"/>
            <w:left w:val="none" w:sz="0" w:space="0" w:color="auto"/>
            <w:bottom w:val="none" w:sz="0" w:space="0" w:color="auto"/>
            <w:right w:val="none" w:sz="0" w:space="0" w:color="auto"/>
          </w:divBdr>
        </w:div>
        <w:div w:id="1493638991">
          <w:marLeft w:val="1008"/>
          <w:marRight w:val="0"/>
          <w:marTop w:val="58"/>
          <w:marBottom w:val="0"/>
          <w:divBdr>
            <w:top w:val="none" w:sz="0" w:space="0" w:color="auto"/>
            <w:left w:val="none" w:sz="0" w:space="0" w:color="auto"/>
            <w:bottom w:val="none" w:sz="0" w:space="0" w:color="auto"/>
            <w:right w:val="none" w:sz="0" w:space="0" w:color="auto"/>
          </w:divBdr>
        </w:div>
      </w:divsChild>
    </w:div>
    <w:div w:id="1123576720">
      <w:bodyDiv w:val="1"/>
      <w:marLeft w:val="0"/>
      <w:marRight w:val="0"/>
      <w:marTop w:val="0"/>
      <w:marBottom w:val="0"/>
      <w:divBdr>
        <w:top w:val="none" w:sz="0" w:space="0" w:color="auto"/>
        <w:left w:val="none" w:sz="0" w:space="0" w:color="auto"/>
        <w:bottom w:val="none" w:sz="0" w:space="0" w:color="auto"/>
        <w:right w:val="none" w:sz="0" w:space="0" w:color="auto"/>
      </w:divBdr>
      <w:divsChild>
        <w:div w:id="1793547215">
          <w:marLeft w:val="432"/>
          <w:marRight w:val="0"/>
          <w:marTop w:val="125"/>
          <w:marBottom w:val="0"/>
          <w:divBdr>
            <w:top w:val="none" w:sz="0" w:space="0" w:color="auto"/>
            <w:left w:val="none" w:sz="0" w:space="0" w:color="auto"/>
            <w:bottom w:val="none" w:sz="0" w:space="0" w:color="auto"/>
            <w:right w:val="none" w:sz="0" w:space="0" w:color="auto"/>
          </w:divBdr>
        </w:div>
      </w:divsChild>
    </w:div>
    <w:div w:id="1126193025">
      <w:bodyDiv w:val="1"/>
      <w:marLeft w:val="0"/>
      <w:marRight w:val="0"/>
      <w:marTop w:val="0"/>
      <w:marBottom w:val="0"/>
      <w:divBdr>
        <w:top w:val="none" w:sz="0" w:space="0" w:color="auto"/>
        <w:left w:val="none" w:sz="0" w:space="0" w:color="auto"/>
        <w:bottom w:val="none" w:sz="0" w:space="0" w:color="auto"/>
        <w:right w:val="none" w:sz="0" w:space="0" w:color="auto"/>
      </w:divBdr>
      <w:divsChild>
        <w:div w:id="1011489256">
          <w:marLeft w:val="432"/>
          <w:marRight w:val="0"/>
          <w:marTop w:val="58"/>
          <w:marBottom w:val="0"/>
          <w:divBdr>
            <w:top w:val="none" w:sz="0" w:space="0" w:color="auto"/>
            <w:left w:val="none" w:sz="0" w:space="0" w:color="auto"/>
            <w:bottom w:val="none" w:sz="0" w:space="0" w:color="auto"/>
            <w:right w:val="none" w:sz="0" w:space="0" w:color="auto"/>
          </w:divBdr>
        </w:div>
        <w:div w:id="1971668872">
          <w:marLeft w:val="432"/>
          <w:marRight w:val="0"/>
          <w:marTop w:val="58"/>
          <w:marBottom w:val="0"/>
          <w:divBdr>
            <w:top w:val="none" w:sz="0" w:space="0" w:color="auto"/>
            <w:left w:val="none" w:sz="0" w:space="0" w:color="auto"/>
            <w:bottom w:val="none" w:sz="0" w:space="0" w:color="auto"/>
            <w:right w:val="none" w:sz="0" w:space="0" w:color="auto"/>
          </w:divBdr>
        </w:div>
      </w:divsChild>
    </w:div>
    <w:div w:id="1146971666">
      <w:bodyDiv w:val="1"/>
      <w:marLeft w:val="0"/>
      <w:marRight w:val="0"/>
      <w:marTop w:val="0"/>
      <w:marBottom w:val="0"/>
      <w:divBdr>
        <w:top w:val="none" w:sz="0" w:space="0" w:color="auto"/>
        <w:left w:val="none" w:sz="0" w:space="0" w:color="auto"/>
        <w:bottom w:val="none" w:sz="0" w:space="0" w:color="auto"/>
        <w:right w:val="none" w:sz="0" w:space="0" w:color="auto"/>
      </w:divBdr>
      <w:divsChild>
        <w:div w:id="259995874">
          <w:marLeft w:val="432"/>
          <w:marRight w:val="0"/>
          <w:marTop w:val="125"/>
          <w:marBottom w:val="0"/>
          <w:divBdr>
            <w:top w:val="none" w:sz="0" w:space="0" w:color="auto"/>
            <w:left w:val="none" w:sz="0" w:space="0" w:color="auto"/>
            <w:bottom w:val="none" w:sz="0" w:space="0" w:color="auto"/>
            <w:right w:val="none" w:sz="0" w:space="0" w:color="auto"/>
          </w:divBdr>
        </w:div>
      </w:divsChild>
    </w:div>
    <w:div w:id="1198785472">
      <w:bodyDiv w:val="1"/>
      <w:marLeft w:val="0"/>
      <w:marRight w:val="0"/>
      <w:marTop w:val="0"/>
      <w:marBottom w:val="0"/>
      <w:divBdr>
        <w:top w:val="none" w:sz="0" w:space="0" w:color="auto"/>
        <w:left w:val="none" w:sz="0" w:space="0" w:color="auto"/>
        <w:bottom w:val="none" w:sz="0" w:space="0" w:color="auto"/>
        <w:right w:val="none" w:sz="0" w:space="0" w:color="auto"/>
      </w:divBdr>
    </w:div>
    <w:div w:id="1201673470">
      <w:bodyDiv w:val="1"/>
      <w:marLeft w:val="0"/>
      <w:marRight w:val="0"/>
      <w:marTop w:val="0"/>
      <w:marBottom w:val="0"/>
      <w:divBdr>
        <w:top w:val="none" w:sz="0" w:space="0" w:color="auto"/>
        <w:left w:val="none" w:sz="0" w:space="0" w:color="auto"/>
        <w:bottom w:val="none" w:sz="0" w:space="0" w:color="auto"/>
        <w:right w:val="none" w:sz="0" w:space="0" w:color="auto"/>
      </w:divBdr>
      <w:divsChild>
        <w:div w:id="526985067">
          <w:marLeft w:val="432"/>
          <w:marRight w:val="0"/>
          <w:marTop w:val="62"/>
          <w:marBottom w:val="0"/>
          <w:divBdr>
            <w:top w:val="none" w:sz="0" w:space="0" w:color="auto"/>
            <w:left w:val="none" w:sz="0" w:space="0" w:color="auto"/>
            <w:bottom w:val="none" w:sz="0" w:space="0" w:color="auto"/>
            <w:right w:val="none" w:sz="0" w:space="0" w:color="auto"/>
          </w:divBdr>
        </w:div>
        <w:div w:id="1654870677">
          <w:marLeft w:val="432"/>
          <w:marRight w:val="0"/>
          <w:marTop w:val="62"/>
          <w:marBottom w:val="0"/>
          <w:divBdr>
            <w:top w:val="none" w:sz="0" w:space="0" w:color="auto"/>
            <w:left w:val="none" w:sz="0" w:space="0" w:color="auto"/>
            <w:bottom w:val="none" w:sz="0" w:space="0" w:color="auto"/>
            <w:right w:val="none" w:sz="0" w:space="0" w:color="auto"/>
          </w:divBdr>
        </w:div>
      </w:divsChild>
    </w:div>
    <w:div w:id="1423330933">
      <w:bodyDiv w:val="1"/>
      <w:marLeft w:val="0"/>
      <w:marRight w:val="0"/>
      <w:marTop w:val="0"/>
      <w:marBottom w:val="0"/>
      <w:divBdr>
        <w:top w:val="none" w:sz="0" w:space="0" w:color="auto"/>
        <w:left w:val="none" w:sz="0" w:space="0" w:color="auto"/>
        <w:bottom w:val="none" w:sz="0" w:space="0" w:color="auto"/>
        <w:right w:val="none" w:sz="0" w:space="0" w:color="auto"/>
      </w:divBdr>
      <w:divsChild>
        <w:div w:id="1964724394">
          <w:marLeft w:val="432"/>
          <w:marRight w:val="0"/>
          <w:marTop w:val="62"/>
          <w:marBottom w:val="0"/>
          <w:divBdr>
            <w:top w:val="none" w:sz="0" w:space="0" w:color="auto"/>
            <w:left w:val="none" w:sz="0" w:space="0" w:color="auto"/>
            <w:bottom w:val="none" w:sz="0" w:space="0" w:color="auto"/>
            <w:right w:val="none" w:sz="0" w:space="0" w:color="auto"/>
          </w:divBdr>
        </w:div>
        <w:div w:id="1771075102">
          <w:marLeft w:val="432"/>
          <w:marRight w:val="0"/>
          <w:marTop w:val="62"/>
          <w:marBottom w:val="0"/>
          <w:divBdr>
            <w:top w:val="none" w:sz="0" w:space="0" w:color="auto"/>
            <w:left w:val="none" w:sz="0" w:space="0" w:color="auto"/>
            <w:bottom w:val="none" w:sz="0" w:space="0" w:color="auto"/>
            <w:right w:val="none" w:sz="0" w:space="0" w:color="auto"/>
          </w:divBdr>
        </w:div>
        <w:div w:id="630794920">
          <w:marLeft w:val="432"/>
          <w:marRight w:val="0"/>
          <w:marTop w:val="62"/>
          <w:marBottom w:val="0"/>
          <w:divBdr>
            <w:top w:val="none" w:sz="0" w:space="0" w:color="auto"/>
            <w:left w:val="none" w:sz="0" w:space="0" w:color="auto"/>
            <w:bottom w:val="none" w:sz="0" w:space="0" w:color="auto"/>
            <w:right w:val="none" w:sz="0" w:space="0" w:color="auto"/>
          </w:divBdr>
        </w:div>
        <w:div w:id="998580535">
          <w:marLeft w:val="432"/>
          <w:marRight w:val="0"/>
          <w:marTop w:val="62"/>
          <w:marBottom w:val="0"/>
          <w:divBdr>
            <w:top w:val="none" w:sz="0" w:space="0" w:color="auto"/>
            <w:left w:val="none" w:sz="0" w:space="0" w:color="auto"/>
            <w:bottom w:val="none" w:sz="0" w:space="0" w:color="auto"/>
            <w:right w:val="none" w:sz="0" w:space="0" w:color="auto"/>
          </w:divBdr>
        </w:div>
        <w:div w:id="324092450">
          <w:marLeft w:val="432"/>
          <w:marRight w:val="0"/>
          <w:marTop w:val="62"/>
          <w:marBottom w:val="0"/>
          <w:divBdr>
            <w:top w:val="none" w:sz="0" w:space="0" w:color="auto"/>
            <w:left w:val="none" w:sz="0" w:space="0" w:color="auto"/>
            <w:bottom w:val="none" w:sz="0" w:space="0" w:color="auto"/>
            <w:right w:val="none" w:sz="0" w:space="0" w:color="auto"/>
          </w:divBdr>
        </w:div>
        <w:div w:id="852888445">
          <w:marLeft w:val="432"/>
          <w:marRight w:val="0"/>
          <w:marTop w:val="62"/>
          <w:marBottom w:val="0"/>
          <w:divBdr>
            <w:top w:val="none" w:sz="0" w:space="0" w:color="auto"/>
            <w:left w:val="none" w:sz="0" w:space="0" w:color="auto"/>
            <w:bottom w:val="none" w:sz="0" w:space="0" w:color="auto"/>
            <w:right w:val="none" w:sz="0" w:space="0" w:color="auto"/>
          </w:divBdr>
        </w:div>
        <w:div w:id="257905070">
          <w:marLeft w:val="432"/>
          <w:marRight w:val="0"/>
          <w:marTop w:val="62"/>
          <w:marBottom w:val="0"/>
          <w:divBdr>
            <w:top w:val="none" w:sz="0" w:space="0" w:color="auto"/>
            <w:left w:val="none" w:sz="0" w:space="0" w:color="auto"/>
            <w:bottom w:val="none" w:sz="0" w:space="0" w:color="auto"/>
            <w:right w:val="none" w:sz="0" w:space="0" w:color="auto"/>
          </w:divBdr>
        </w:div>
        <w:div w:id="243105321">
          <w:marLeft w:val="432"/>
          <w:marRight w:val="0"/>
          <w:marTop w:val="62"/>
          <w:marBottom w:val="0"/>
          <w:divBdr>
            <w:top w:val="none" w:sz="0" w:space="0" w:color="auto"/>
            <w:left w:val="none" w:sz="0" w:space="0" w:color="auto"/>
            <w:bottom w:val="none" w:sz="0" w:space="0" w:color="auto"/>
            <w:right w:val="none" w:sz="0" w:space="0" w:color="auto"/>
          </w:divBdr>
        </w:div>
        <w:div w:id="413824977">
          <w:marLeft w:val="432"/>
          <w:marRight w:val="0"/>
          <w:marTop w:val="62"/>
          <w:marBottom w:val="0"/>
          <w:divBdr>
            <w:top w:val="none" w:sz="0" w:space="0" w:color="auto"/>
            <w:left w:val="none" w:sz="0" w:space="0" w:color="auto"/>
            <w:bottom w:val="none" w:sz="0" w:space="0" w:color="auto"/>
            <w:right w:val="none" w:sz="0" w:space="0" w:color="auto"/>
          </w:divBdr>
        </w:div>
        <w:div w:id="910113409">
          <w:marLeft w:val="432"/>
          <w:marRight w:val="0"/>
          <w:marTop w:val="62"/>
          <w:marBottom w:val="0"/>
          <w:divBdr>
            <w:top w:val="none" w:sz="0" w:space="0" w:color="auto"/>
            <w:left w:val="none" w:sz="0" w:space="0" w:color="auto"/>
            <w:bottom w:val="none" w:sz="0" w:space="0" w:color="auto"/>
            <w:right w:val="none" w:sz="0" w:space="0" w:color="auto"/>
          </w:divBdr>
        </w:div>
        <w:div w:id="514223640">
          <w:marLeft w:val="432"/>
          <w:marRight w:val="0"/>
          <w:marTop w:val="62"/>
          <w:marBottom w:val="0"/>
          <w:divBdr>
            <w:top w:val="none" w:sz="0" w:space="0" w:color="auto"/>
            <w:left w:val="none" w:sz="0" w:space="0" w:color="auto"/>
            <w:bottom w:val="none" w:sz="0" w:space="0" w:color="auto"/>
            <w:right w:val="none" w:sz="0" w:space="0" w:color="auto"/>
          </w:divBdr>
        </w:div>
        <w:div w:id="1960255136">
          <w:marLeft w:val="432"/>
          <w:marRight w:val="0"/>
          <w:marTop w:val="62"/>
          <w:marBottom w:val="0"/>
          <w:divBdr>
            <w:top w:val="none" w:sz="0" w:space="0" w:color="auto"/>
            <w:left w:val="none" w:sz="0" w:space="0" w:color="auto"/>
            <w:bottom w:val="none" w:sz="0" w:space="0" w:color="auto"/>
            <w:right w:val="none" w:sz="0" w:space="0" w:color="auto"/>
          </w:divBdr>
        </w:div>
        <w:div w:id="1864434566">
          <w:marLeft w:val="432"/>
          <w:marRight w:val="0"/>
          <w:marTop w:val="62"/>
          <w:marBottom w:val="0"/>
          <w:divBdr>
            <w:top w:val="none" w:sz="0" w:space="0" w:color="auto"/>
            <w:left w:val="none" w:sz="0" w:space="0" w:color="auto"/>
            <w:bottom w:val="none" w:sz="0" w:space="0" w:color="auto"/>
            <w:right w:val="none" w:sz="0" w:space="0" w:color="auto"/>
          </w:divBdr>
        </w:div>
        <w:div w:id="1188979451">
          <w:marLeft w:val="432"/>
          <w:marRight w:val="0"/>
          <w:marTop w:val="62"/>
          <w:marBottom w:val="0"/>
          <w:divBdr>
            <w:top w:val="none" w:sz="0" w:space="0" w:color="auto"/>
            <w:left w:val="none" w:sz="0" w:space="0" w:color="auto"/>
            <w:bottom w:val="none" w:sz="0" w:space="0" w:color="auto"/>
            <w:right w:val="none" w:sz="0" w:space="0" w:color="auto"/>
          </w:divBdr>
        </w:div>
      </w:divsChild>
    </w:div>
    <w:div w:id="1429615641">
      <w:bodyDiv w:val="1"/>
      <w:marLeft w:val="0"/>
      <w:marRight w:val="0"/>
      <w:marTop w:val="0"/>
      <w:marBottom w:val="0"/>
      <w:divBdr>
        <w:top w:val="none" w:sz="0" w:space="0" w:color="auto"/>
        <w:left w:val="none" w:sz="0" w:space="0" w:color="auto"/>
        <w:bottom w:val="none" w:sz="0" w:space="0" w:color="auto"/>
        <w:right w:val="none" w:sz="0" w:space="0" w:color="auto"/>
      </w:divBdr>
      <w:divsChild>
        <w:div w:id="1386098133">
          <w:marLeft w:val="432"/>
          <w:marRight w:val="0"/>
          <w:marTop w:val="58"/>
          <w:marBottom w:val="0"/>
          <w:divBdr>
            <w:top w:val="none" w:sz="0" w:space="0" w:color="auto"/>
            <w:left w:val="none" w:sz="0" w:space="0" w:color="auto"/>
            <w:bottom w:val="none" w:sz="0" w:space="0" w:color="auto"/>
            <w:right w:val="none" w:sz="0" w:space="0" w:color="auto"/>
          </w:divBdr>
        </w:div>
      </w:divsChild>
    </w:div>
    <w:div w:id="1561474439">
      <w:bodyDiv w:val="1"/>
      <w:marLeft w:val="0"/>
      <w:marRight w:val="0"/>
      <w:marTop w:val="0"/>
      <w:marBottom w:val="0"/>
      <w:divBdr>
        <w:top w:val="none" w:sz="0" w:space="0" w:color="auto"/>
        <w:left w:val="none" w:sz="0" w:space="0" w:color="auto"/>
        <w:bottom w:val="none" w:sz="0" w:space="0" w:color="auto"/>
        <w:right w:val="none" w:sz="0" w:space="0" w:color="auto"/>
      </w:divBdr>
      <w:divsChild>
        <w:div w:id="1755666236">
          <w:marLeft w:val="432"/>
          <w:marRight w:val="0"/>
          <w:marTop w:val="58"/>
          <w:marBottom w:val="0"/>
          <w:divBdr>
            <w:top w:val="none" w:sz="0" w:space="0" w:color="auto"/>
            <w:left w:val="none" w:sz="0" w:space="0" w:color="auto"/>
            <w:bottom w:val="none" w:sz="0" w:space="0" w:color="auto"/>
            <w:right w:val="none" w:sz="0" w:space="0" w:color="auto"/>
          </w:divBdr>
        </w:div>
        <w:div w:id="344214602">
          <w:marLeft w:val="432"/>
          <w:marRight w:val="0"/>
          <w:marTop w:val="58"/>
          <w:marBottom w:val="0"/>
          <w:divBdr>
            <w:top w:val="none" w:sz="0" w:space="0" w:color="auto"/>
            <w:left w:val="none" w:sz="0" w:space="0" w:color="auto"/>
            <w:bottom w:val="none" w:sz="0" w:space="0" w:color="auto"/>
            <w:right w:val="none" w:sz="0" w:space="0" w:color="auto"/>
          </w:divBdr>
        </w:div>
      </w:divsChild>
    </w:div>
    <w:div w:id="1589653622">
      <w:bodyDiv w:val="1"/>
      <w:marLeft w:val="0"/>
      <w:marRight w:val="0"/>
      <w:marTop w:val="0"/>
      <w:marBottom w:val="0"/>
      <w:divBdr>
        <w:top w:val="none" w:sz="0" w:space="0" w:color="auto"/>
        <w:left w:val="none" w:sz="0" w:space="0" w:color="auto"/>
        <w:bottom w:val="none" w:sz="0" w:space="0" w:color="auto"/>
        <w:right w:val="none" w:sz="0" w:space="0" w:color="auto"/>
      </w:divBdr>
      <w:divsChild>
        <w:div w:id="157428645">
          <w:marLeft w:val="432"/>
          <w:marRight w:val="0"/>
          <w:marTop w:val="58"/>
          <w:marBottom w:val="0"/>
          <w:divBdr>
            <w:top w:val="none" w:sz="0" w:space="0" w:color="auto"/>
            <w:left w:val="none" w:sz="0" w:space="0" w:color="auto"/>
            <w:bottom w:val="none" w:sz="0" w:space="0" w:color="auto"/>
            <w:right w:val="none" w:sz="0" w:space="0" w:color="auto"/>
          </w:divBdr>
        </w:div>
      </w:divsChild>
    </w:div>
    <w:div w:id="1646280235">
      <w:bodyDiv w:val="1"/>
      <w:marLeft w:val="0"/>
      <w:marRight w:val="0"/>
      <w:marTop w:val="0"/>
      <w:marBottom w:val="0"/>
      <w:divBdr>
        <w:top w:val="none" w:sz="0" w:space="0" w:color="auto"/>
        <w:left w:val="none" w:sz="0" w:space="0" w:color="auto"/>
        <w:bottom w:val="none" w:sz="0" w:space="0" w:color="auto"/>
        <w:right w:val="none" w:sz="0" w:space="0" w:color="auto"/>
      </w:divBdr>
      <w:divsChild>
        <w:div w:id="928196142">
          <w:marLeft w:val="432"/>
          <w:marRight w:val="0"/>
          <w:marTop w:val="53"/>
          <w:marBottom w:val="0"/>
          <w:divBdr>
            <w:top w:val="none" w:sz="0" w:space="0" w:color="auto"/>
            <w:left w:val="none" w:sz="0" w:space="0" w:color="auto"/>
            <w:bottom w:val="none" w:sz="0" w:space="0" w:color="auto"/>
            <w:right w:val="none" w:sz="0" w:space="0" w:color="auto"/>
          </w:divBdr>
        </w:div>
        <w:div w:id="1216163448">
          <w:marLeft w:val="432"/>
          <w:marRight w:val="0"/>
          <w:marTop w:val="53"/>
          <w:marBottom w:val="0"/>
          <w:divBdr>
            <w:top w:val="none" w:sz="0" w:space="0" w:color="auto"/>
            <w:left w:val="none" w:sz="0" w:space="0" w:color="auto"/>
            <w:bottom w:val="none" w:sz="0" w:space="0" w:color="auto"/>
            <w:right w:val="none" w:sz="0" w:space="0" w:color="auto"/>
          </w:divBdr>
        </w:div>
        <w:div w:id="1488590672">
          <w:marLeft w:val="432"/>
          <w:marRight w:val="0"/>
          <w:marTop w:val="53"/>
          <w:marBottom w:val="0"/>
          <w:divBdr>
            <w:top w:val="none" w:sz="0" w:space="0" w:color="auto"/>
            <w:left w:val="none" w:sz="0" w:space="0" w:color="auto"/>
            <w:bottom w:val="none" w:sz="0" w:space="0" w:color="auto"/>
            <w:right w:val="none" w:sz="0" w:space="0" w:color="auto"/>
          </w:divBdr>
        </w:div>
      </w:divsChild>
    </w:div>
    <w:div w:id="1692874331">
      <w:bodyDiv w:val="1"/>
      <w:marLeft w:val="0"/>
      <w:marRight w:val="0"/>
      <w:marTop w:val="0"/>
      <w:marBottom w:val="0"/>
      <w:divBdr>
        <w:top w:val="none" w:sz="0" w:space="0" w:color="auto"/>
        <w:left w:val="none" w:sz="0" w:space="0" w:color="auto"/>
        <w:bottom w:val="none" w:sz="0" w:space="0" w:color="auto"/>
        <w:right w:val="none" w:sz="0" w:space="0" w:color="auto"/>
      </w:divBdr>
    </w:div>
    <w:div w:id="1833983861">
      <w:bodyDiv w:val="1"/>
      <w:marLeft w:val="0"/>
      <w:marRight w:val="0"/>
      <w:marTop w:val="0"/>
      <w:marBottom w:val="0"/>
      <w:divBdr>
        <w:top w:val="none" w:sz="0" w:space="0" w:color="auto"/>
        <w:left w:val="none" w:sz="0" w:space="0" w:color="auto"/>
        <w:bottom w:val="none" w:sz="0" w:space="0" w:color="auto"/>
        <w:right w:val="none" w:sz="0" w:space="0" w:color="auto"/>
      </w:divBdr>
      <w:divsChild>
        <w:div w:id="1541553965">
          <w:marLeft w:val="432"/>
          <w:marRight w:val="0"/>
          <w:marTop w:val="125"/>
          <w:marBottom w:val="0"/>
          <w:divBdr>
            <w:top w:val="none" w:sz="0" w:space="0" w:color="auto"/>
            <w:left w:val="none" w:sz="0" w:space="0" w:color="auto"/>
            <w:bottom w:val="none" w:sz="0" w:space="0" w:color="auto"/>
            <w:right w:val="none" w:sz="0" w:space="0" w:color="auto"/>
          </w:divBdr>
        </w:div>
        <w:div w:id="827478704">
          <w:marLeft w:val="432"/>
          <w:marRight w:val="0"/>
          <w:marTop w:val="125"/>
          <w:marBottom w:val="0"/>
          <w:divBdr>
            <w:top w:val="none" w:sz="0" w:space="0" w:color="auto"/>
            <w:left w:val="none" w:sz="0" w:space="0" w:color="auto"/>
            <w:bottom w:val="none" w:sz="0" w:space="0" w:color="auto"/>
            <w:right w:val="none" w:sz="0" w:space="0" w:color="auto"/>
          </w:divBdr>
        </w:div>
        <w:div w:id="1692951351">
          <w:marLeft w:val="432"/>
          <w:marRight w:val="0"/>
          <w:marTop w:val="125"/>
          <w:marBottom w:val="0"/>
          <w:divBdr>
            <w:top w:val="none" w:sz="0" w:space="0" w:color="auto"/>
            <w:left w:val="none" w:sz="0" w:space="0" w:color="auto"/>
            <w:bottom w:val="none" w:sz="0" w:space="0" w:color="auto"/>
            <w:right w:val="none" w:sz="0" w:space="0" w:color="auto"/>
          </w:divBdr>
        </w:div>
        <w:div w:id="602959612">
          <w:marLeft w:val="432"/>
          <w:marRight w:val="0"/>
          <w:marTop w:val="125"/>
          <w:marBottom w:val="0"/>
          <w:divBdr>
            <w:top w:val="none" w:sz="0" w:space="0" w:color="auto"/>
            <w:left w:val="none" w:sz="0" w:space="0" w:color="auto"/>
            <w:bottom w:val="none" w:sz="0" w:space="0" w:color="auto"/>
            <w:right w:val="none" w:sz="0" w:space="0" w:color="auto"/>
          </w:divBdr>
        </w:div>
      </w:divsChild>
    </w:div>
    <w:div w:id="1914579015">
      <w:bodyDiv w:val="1"/>
      <w:marLeft w:val="0"/>
      <w:marRight w:val="0"/>
      <w:marTop w:val="0"/>
      <w:marBottom w:val="0"/>
      <w:divBdr>
        <w:top w:val="none" w:sz="0" w:space="0" w:color="auto"/>
        <w:left w:val="none" w:sz="0" w:space="0" w:color="auto"/>
        <w:bottom w:val="none" w:sz="0" w:space="0" w:color="auto"/>
        <w:right w:val="none" w:sz="0" w:space="0" w:color="auto"/>
      </w:divBdr>
      <w:divsChild>
        <w:div w:id="1082409458">
          <w:marLeft w:val="432"/>
          <w:marRight w:val="0"/>
          <w:marTop w:val="58"/>
          <w:marBottom w:val="0"/>
          <w:divBdr>
            <w:top w:val="none" w:sz="0" w:space="0" w:color="auto"/>
            <w:left w:val="none" w:sz="0" w:space="0" w:color="auto"/>
            <w:bottom w:val="none" w:sz="0" w:space="0" w:color="auto"/>
            <w:right w:val="none" w:sz="0" w:space="0" w:color="auto"/>
          </w:divBdr>
        </w:div>
      </w:divsChild>
    </w:div>
    <w:div w:id="1918512858">
      <w:bodyDiv w:val="1"/>
      <w:marLeft w:val="0"/>
      <w:marRight w:val="0"/>
      <w:marTop w:val="0"/>
      <w:marBottom w:val="0"/>
      <w:divBdr>
        <w:top w:val="none" w:sz="0" w:space="0" w:color="auto"/>
        <w:left w:val="none" w:sz="0" w:space="0" w:color="auto"/>
        <w:bottom w:val="none" w:sz="0" w:space="0" w:color="auto"/>
        <w:right w:val="none" w:sz="0" w:space="0" w:color="auto"/>
      </w:divBdr>
      <w:divsChild>
        <w:div w:id="851190239">
          <w:marLeft w:val="432"/>
          <w:marRight w:val="0"/>
          <w:marTop w:val="58"/>
          <w:marBottom w:val="0"/>
          <w:divBdr>
            <w:top w:val="none" w:sz="0" w:space="0" w:color="auto"/>
            <w:left w:val="none" w:sz="0" w:space="0" w:color="auto"/>
            <w:bottom w:val="none" w:sz="0" w:space="0" w:color="auto"/>
            <w:right w:val="none" w:sz="0" w:space="0" w:color="auto"/>
          </w:divBdr>
        </w:div>
      </w:divsChild>
    </w:div>
    <w:div w:id="1978560209">
      <w:bodyDiv w:val="1"/>
      <w:marLeft w:val="0"/>
      <w:marRight w:val="0"/>
      <w:marTop w:val="0"/>
      <w:marBottom w:val="0"/>
      <w:divBdr>
        <w:top w:val="none" w:sz="0" w:space="0" w:color="auto"/>
        <w:left w:val="none" w:sz="0" w:space="0" w:color="auto"/>
        <w:bottom w:val="none" w:sz="0" w:space="0" w:color="auto"/>
        <w:right w:val="none" w:sz="0" w:space="0" w:color="auto"/>
      </w:divBdr>
      <w:divsChild>
        <w:div w:id="567767114">
          <w:marLeft w:val="432"/>
          <w:marRight w:val="0"/>
          <w:marTop w:val="58"/>
          <w:marBottom w:val="0"/>
          <w:divBdr>
            <w:top w:val="none" w:sz="0" w:space="0" w:color="auto"/>
            <w:left w:val="none" w:sz="0" w:space="0" w:color="auto"/>
            <w:bottom w:val="none" w:sz="0" w:space="0" w:color="auto"/>
            <w:right w:val="none" w:sz="0" w:space="0" w:color="auto"/>
          </w:divBdr>
        </w:div>
      </w:divsChild>
    </w:div>
    <w:div w:id="2027168346">
      <w:bodyDiv w:val="1"/>
      <w:marLeft w:val="0"/>
      <w:marRight w:val="0"/>
      <w:marTop w:val="0"/>
      <w:marBottom w:val="0"/>
      <w:divBdr>
        <w:top w:val="none" w:sz="0" w:space="0" w:color="auto"/>
        <w:left w:val="none" w:sz="0" w:space="0" w:color="auto"/>
        <w:bottom w:val="none" w:sz="0" w:space="0" w:color="auto"/>
        <w:right w:val="none" w:sz="0" w:space="0" w:color="auto"/>
      </w:divBdr>
      <w:divsChild>
        <w:div w:id="1668437665">
          <w:marLeft w:val="432"/>
          <w:marRight w:val="0"/>
          <w:marTop w:val="125"/>
          <w:marBottom w:val="0"/>
          <w:divBdr>
            <w:top w:val="none" w:sz="0" w:space="0" w:color="auto"/>
            <w:left w:val="none" w:sz="0" w:space="0" w:color="auto"/>
            <w:bottom w:val="none" w:sz="0" w:space="0" w:color="auto"/>
            <w:right w:val="none" w:sz="0" w:space="0" w:color="auto"/>
          </w:divBdr>
        </w:div>
      </w:divsChild>
    </w:div>
    <w:div w:id="2036298050">
      <w:bodyDiv w:val="1"/>
      <w:marLeft w:val="0"/>
      <w:marRight w:val="0"/>
      <w:marTop w:val="0"/>
      <w:marBottom w:val="0"/>
      <w:divBdr>
        <w:top w:val="none" w:sz="0" w:space="0" w:color="auto"/>
        <w:left w:val="none" w:sz="0" w:space="0" w:color="auto"/>
        <w:bottom w:val="none" w:sz="0" w:space="0" w:color="auto"/>
        <w:right w:val="none" w:sz="0" w:space="0" w:color="auto"/>
      </w:divBdr>
      <w:divsChild>
        <w:div w:id="217129494">
          <w:marLeft w:val="432"/>
          <w:marRight w:val="0"/>
          <w:marTop w:val="125"/>
          <w:marBottom w:val="0"/>
          <w:divBdr>
            <w:top w:val="none" w:sz="0" w:space="0" w:color="auto"/>
            <w:left w:val="none" w:sz="0" w:space="0" w:color="auto"/>
            <w:bottom w:val="none" w:sz="0" w:space="0" w:color="auto"/>
            <w:right w:val="none" w:sz="0" w:space="0" w:color="auto"/>
          </w:divBdr>
        </w:div>
        <w:div w:id="196312376">
          <w:marLeft w:val="432"/>
          <w:marRight w:val="0"/>
          <w:marTop w:val="125"/>
          <w:marBottom w:val="0"/>
          <w:divBdr>
            <w:top w:val="none" w:sz="0" w:space="0" w:color="auto"/>
            <w:left w:val="none" w:sz="0" w:space="0" w:color="auto"/>
            <w:bottom w:val="none" w:sz="0" w:space="0" w:color="auto"/>
            <w:right w:val="none" w:sz="0" w:space="0" w:color="auto"/>
          </w:divBdr>
        </w:div>
        <w:div w:id="66585099">
          <w:marLeft w:val="432"/>
          <w:marRight w:val="0"/>
          <w:marTop w:val="125"/>
          <w:marBottom w:val="0"/>
          <w:divBdr>
            <w:top w:val="none" w:sz="0" w:space="0" w:color="auto"/>
            <w:left w:val="none" w:sz="0" w:space="0" w:color="auto"/>
            <w:bottom w:val="none" w:sz="0" w:space="0" w:color="auto"/>
            <w:right w:val="none" w:sz="0" w:space="0" w:color="auto"/>
          </w:divBdr>
        </w:div>
      </w:divsChild>
    </w:div>
    <w:div w:id="2090803533">
      <w:bodyDiv w:val="1"/>
      <w:marLeft w:val="0"/>
      <w:marRight w:val="0"/>
      <w:marTop w:val="0"/>
      <w:marBottom w:val="0"/>
      <w:divBdr>
        <w:top w:val="none" w:sz="0" w:space="0" w:color="auto"/>
        <w:left w:val="none" w:sz="0" w:space="0" w:color="auto"/>
        <w:bottom w:val="none" w:sz="0" w:space="0" w:color="auto"/>
        <w:right w:val="none" w:sz="0" w:space="0" w:color="auto"/>
      </w:divBdr>
      <w:divsChild>
        <w:div w:id="1178276715">
          <w:marLeft w:val="432"/>
          <w:marRight w:val="0"/>
          <w:marTop w:val="58"/>
          <w:marBottom w:val="0"/>
          <w:divBdr>
            <w:top w:val="none" w:sz="0" w:space="0" w:color="auto"/>
            <w:left w:val="none" w:sz="0" w:space="0" w:color="auto"/>
            <w:bottom w:val="none" w:sz="0" w:space="0" w:color="auto"/>
            <w:right w:val="none" w:sz="0" w:space="0" w:color="auto"/>
          </w:divBdr>
        </w:div>
      </w:divsChild>
    </w:div>
    <w:div w:id="2114157189">
      <w:bodyDiv w:val="1"/>
      <w:marLeft w:val="0"/>
      <w:marRight w:val="0"/>
      <w:marTop w:val="0"/>
      <w:marBottom w:val="0"/>
      <w:divBdr>
        <w:top w:val="none" w:sz="0" w:space="0" w:color="auto"/>
        <w:left w:val="none" w:sz="0" w:space="0" w:color="auto"/>
        <w:bottom w:val="none" w:sz="0" w:space="0" w:color="auto"/>
        <w:right w:val="none" w:sz="0" w:space="0" w:color="auto"/>
      </w:divBdr>
      <w:divsChild>
        <w:div w:id="1732650657">
          <w:marLeft w:val="432"/>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twinning.net/tr/pub/newsroom/highlights/develop-professionally-through.htm" TargetMode="External"/><Relationship Id="rId26" Type="http://schemas.openxmlformats.org/officeDocument/2006/relationships/hyperlink" Target="https://www.etwinning.net/tr/pub/get-started/improve/self-teaching-material.htm" TargetMode="External"/><Relationship Id="rId3" Type="http://schemas.openxmlformats.org/officeDocument/2006/relationships/settings" Target="settings.xml"/><Relationship Id="rId21" Type="http://schemas.openxmlformats.org/officeDocument/2006/relationships/hyperlink" Target="https://www.etwinning.net/tr/pub/get-started/improve/self-teaching-material.htm"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etwinning.net/tr/pub/index.htm" TargetMode="External"/><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s://www.etwinning.net/tr/pub/get-inspired/kits.cf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etwinning.net/tr/pub/get-started/improve/self-teaching-material.htm" TargetMode="External"/><Relationship Id="rId29" Type="http://schemas.openxmlformats.org/officeDocument/2006/relationships/hyperlink" Target="https://www.schooleducationgateway.eu/en/pub/resources/tutorials/digital-competence-the-vital-.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c.europa.eu/programmes/erasmus-plus/node_en" TargetMode="External"/><Relationship Id="rId24" Type="http://schemas.openxmlformats.org/officeDocument/2006/relationships/image" Target="media/image12.png"/><Relationship Id="rId32" Type="http://schemas.openxmlformats.org/officeDocument/2006/relationships/hyperlink" Target="https://www.schooleducationgateway.eu/en/pub/resources/tutorials/expanding-your-professional-de.htm"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metp.etwinning.net/" TargetMode="External"/><Relationship Id="rId10" Type="http://schemas.openxmlformats.org/officeDocument/2006/relationships/hyperlink" Target="http://ec.europa.eu/programmes/erasmus-plus/node_en" TargetMode="External"/><Relationship Id="rId19" Type="http://schemas.openxmlformats.org/officeDocument/2006/relationships/hyperlink" Target="https://www.etwinning.net/tr/pub/benefits/learning-opportunities.htm" TargetMode="External"/><Relationship Id="rId31" Type="http://schemas.openxmlformats.org/officeDocument/2006/relationships/hyperlink" Target="https://www.schooleducationgateway.eu/en/pub/latest/practices/engaging-teaching-and-learning.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hyperlink" Target="https://www.etwinning.net/tr/pub/get-started/working-together/etwinning-featured-groups1.htm" TargetMode="External"/><Relationship Id="rId27" Type="http://schemas.openxmlformats.org/officeDocument/2006/relationships/hyperlink" Target="https://www.etwinning.net/tr/pub/get-started/improve/self-teaching-material.htm" TargetMode="External"/><Relationship Id="rId30" Type="http://schemas.openxmlformats.org/officeDocument/2006/relationships/hyperlink" Target="https://www.etwinning.net/tr/pub/support/esafety-and-etwinning.htm"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2094</Words>
  <Characters>11938</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1B SINIFI</dc:creator>
  <cp:lastModifiedBy>Özlem Avcı</cp:lastModifiedBy>
  <cp:revision>2</cp:revision>
  <dcterms:created xsi:type="dcterms:W3CDTF">2024-02-19T14:01:00Z</dcterms:created>
  <dcterms:modified xsi:type="dcterms:W3CDTF">2024-02-19T14:01:00Z</dcterms:modified>
</cp:coreProperties>
</file>